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E4C" w:rsidRDefault="003F7E4C" w:rsidP="003F7E4C">
      <w:pPr>
        <w:suppressAutoHyphens/>
        <w:autoSpaceDE w:val="0"/>
        <w:spacing w:after="0" w:line="240" w:lineRule="auto"/>
        <w:ind w:left="5954"/>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Утверждено</w:t>
      </w:r>
    </w:p>
    <w:p w:rsidR="00621556" w:rsidRPr="00621556" w:rsidRDefault="003F7E4C" w:rsidP="003F7E4C">
      <w:pPr>
        <w:suppressAutoHyphens/>
        <w:autoSpaceDE w:val="0"/>
        <w:spacing w:after="0" w:line="240" w:lineRule="auto"/>
        <w:ind w:left="5954"/>
        <w:jc w:val="right"/>
        <w:rPr>
          <w:rFonts w:ascii="Times New Roman" w:eastAsia="Times New Roman" w:hAnsi="Times New Roman"/>
          <w:sz w:val="24"/>
          <w:szCs w:val="24"/>
          <w:lang w:eastAsia="zh-CN"/>
        </w:rPr>
      </w:pPr>
      <w:r>
        <w:rPr>
          <w:rFonts w:ascii="Times New Roman" w:eastAsia="Times New Roman" w:hAnsi="Times New Roman"/>
          <w:sz w:val="28"/>
          <w:szCs w:val="28"/>
          <w:lang w:eastAsia="zh-CN"/>
        </w:rPr>
        <w:t>Приказом № 17</w:t>
      </w:r>
      <w:r w:rsidR="00DD5D38">
        <w:rPr>
          <w:rFonts w:ascii="Times New Roman" w:eastAsia="Times New Roman" w:hAnsi="Times New Roman"/>
          <w:sz w:val="28"/>
          <w:szCs w:val="28"/>
          <w:lang w:eastAsia="zh-CN"/>
        </w:rPr>
        <w:t>-024</w:t>
      </w:r>
      <w:r>
        <w:rPr>
          <w:rFonts w:ascii="Times New Roman" w:eastAsia="Times New Roman" w:hAnsi="Times New Roman"/>
          <w:sz w:val="28"/>
          <w:szCs w:val="28"/>
          <w:lang w:eastAsia="zh-CN"/>
        </w:rPr>
        <w:t xml:space="preserve"> </w:t>
      </w:r>
    </w:p>
    <w:p w:rsidR="00621556" w:rsidRPr="00621556" w:rsidRDefault="00DD5D38" w:rsidP="003F7E4C">
      <w:pPr>
        <w:suppressAutoHyphens/>
        <w:autoSpaceDE w:val="0"/>
        <w:spacing w:after="0" w:line="240" w:lineRule="auto"/>
        <w:ind w:left="5954"/>
        <w:jc w:val="right"/>
        <w:rPr>
          <w:rFonts w:ascii="Times New Roman" w:eastAsia="Times New Roman" w:hAnsi="Times New Roman"/>
          <w:sz w:val="24"/>
          <w:szCs w:val="24"/>
          <w:lang w:eastAsia="zh-CN"/>
        </w:rPr>
      </w:pPr>
      <w:proofErr w:type="gramStart"/>
      <w:r>
        <w:rPr>
          <w:rFonts w:ascii="Times New Roman" w:eastAsia="Times New Roman" w:hAnsi="Times New Roman"/>
          <w:sz w:val="28"/>
          <w:szCs w:val="28"/>
          <w:lang w:eastAsia="zh-CN"/>
        </w:rPr>
        <w:t>от</w:t>
      </w:r>
      <w:proofErr w:type="gramEnd"/>
      <w:r>
        <w:rPr>
          <w:rFonts w:ascii="Times New Roman" w:eastAsia="Times New Roman" w:hAnsi="Times New Roman"/>
          <w:sz w:val="28"/>
          <w:szCs w:val="28"/>
          <w:lang w:eastAsia="zh-CN"/>
        </w:rPr>
        <w:t xml:space="preserve"> 16</w:t>
      </w:r>
      <w:r w:rsidR="003F7E4C">
        <w:rPr>
          <w:rFonts w:ascii="Times New Roman" w:eastAsia="Times New Roman" w:hAnsi="Times New Roman"/>
          <w:sz w:val="28"/>
          <w:szCs w:val="28"/>
          <w:lang w:eastAsia="zh-CN"/>
        </w:rPr>
        <w:t>.05.2024</w:t>
      </w:r>
    </w:p>
    <w:p w:rsidR="00621556" w:rsidRDefault="00621556" w:rsidP="00627323">
      <w:pPr>
        <w:pStyle w:val="Default"/>
        <w:ind w:firstLine="567"/>
        <w:jc w:val="center"/>
        <w:rPr>
          <w:rFonts w:ascii="Times New Roman" w:hAnsi="Times New Roman" w:cs="Times New Roman"/>
          <w:b/>
          <w:bCs/>
          <w:sz w:val="26"/>
          <w:szCs w:val="26"/>
        </w:rPr>
      </w:pPr>
    </w:p>
    <w:p w:rsidR="00621556" w:rsidRDefault="00621556" w:rsidP="00627323">
      <w:pPr>
        <w:pStyle w:val="Default"/>
        <w:ind w:firstLine="567"/>
        <w:jc w:val="center"/>
        <w:rPr>
          <w:rFonts w:ascii="Times New Roman" w:hAnsi="Times New Roman" w:cs="Times New Roman"/>
          <w:b/>
          <w:bCs/>
          <w:sz w:val="26"/>
          <w:szCs w:val="26"/>
        </w:rPr>
      </w:pPr>
    </w:p>
    <w:p w:rsidR="00627323" w:rsidRPr="00621556" w:rsidRDefault="00627323" w:rsidP="000E3B43">
      <w:pPr>
        <w:pStyle w:val="Default"/>
        <w:jc w:val="center"/>
        <w:rPr>
          <w:rFonts w:ascii="Times New Roman" w:hAnsi="Times New Roman" w:cs="Times New Roman"/>
          <w:sz w:val="28"/>
          <w:szCs w:val="28"/>
        </w:rPr>
      </w:pPr>
      <w:r w:rsidRPr="00621556">
        <w:rPr>
          <w:rFonts w:ascii="Times New Roman" w:hAnsi="Times New Roman" w:cs="Times New Roman"/>
          <w:b/>
          <w:bCs/>
          <w:sz w:val="28"/>
          <w:szCs w:val="28"/>
        </w:rPr>
        <w:t xml:space="preserve">Положение об антикоррупционной политике </w:t>
      </w:r>
    </w:p>
    <w:p w:rsidR="00343D5F" w:rsidRPr="00621556" w:rsidRDefault="00343D5F" w:rsidP="00627323">
      <w:pPr>
        <w:pStyle w:val="Default"/>
        <w:ind w:firstLine="567"/>
        <w:jc w:val="center"/>
        <w:rPr>
          <w:rFonts w:ascii="Times New Roman" w:hAnsi="Times New Roman" w:cs="Times New Roman"/>
          <w:b/>
          <w:bCs/>
          <w:sz w:val="28"/>
          <w:szCs w:val="28"/>
        </w:rPr>
      </w:pPr>
    </w:p>
    <w:p w:rsidR="00627323" w:rsidRPr="00621556" w:rsidRDefault="00627323" w:rsidP="000E3B43">
      <w:pPr>
        <w:pStyle w:val="Default"/>
        <w:jc w:val="center"/>
        <w:rPr>
          <w:rFonts w:ascii="Times New Roman" w:hAnsi="Times New Roman" w:cs="Times New Roman"/>
          <w:sz w:val="28"/>
          <w:szCs w:val="28"/>
        </w:rPr>
      </w:pPr>
      <w:r w:rsidRPr="00621556">
        <w:rPr>
          <w:rFonts w:ascii="Times New Roman" w:hAnsi="Times New Roman" w:cs="Times New Roman"/>
          <w:b/>
          <w:bCs/>
          <w:sz w:val="28"/>
          <w:szCs w:val="28"/>
        </w:rPr>
        <w:t>1.</w:t>
      </w:r>
      <w:r w:rsidR="00621556" w:rsidRPr="00621556">
        <w:rPr>
          <w:rFonts w:ascii="Times New Roman" w:hAnsi="Times New Roman" w:cs="Times New Roman"/>
          <w:b/>
          <w:bCs/>
          <w:sz w:val="28"/>
          <w:szCs w:val="28"/>
        </w:rPr>
        <w:t xml:space="preserve"> </w:t>
      </w:r>
      <w:r w:rsidRPr="00621556">
        <w:rPr>
          <w:rFonts w:ascii="Times New Roman" w:hAnsi="Times New Roman" w:cs="Times New Roman"/>
          <w:b/>
          <w:bCs/>
          <w:sz w:val="28"/>
          <w:szCs w:val="28"/>
        </w:rPr>
        <w:t>Общие положения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bCs/>
          <w:sz w:val="28"/>
          <w:szCs w:val="28"/>
        </w:rPr>
        <w:t>1.1</w:t>
      </w:r>
      <w:r w:rsidR="0079160F" w:rsidRPr="00621556">
        <w:rPr>
          <w:rFonts w:ascii="Times New Roman" w:hAnsi="Times New Roman" w:cs="Times New Roman"/>
          <w:bCs/>
          <w:sz w:val="28"/>
          <w:szCs w:val="28"/>
        </w:rPr>
        <w:t xml:space="preserve">. </w:t>
      </w:r>
      <w:r w:rsidRPr="00621556">
        <w:rPr>
          <w:rFonts w:ascii="Times New Roman" w:hAnsi="Times New Roman" w:cs="Times New Roman"/>
          <w:sz w:val="28"/>
          <w:szCs w:val="28"/>
        </w:rPr>
        <w:t xml:space="preserve">Антикоррупционная политика </w:t>
      </w:r>
      <w:r w:rsidR="0079160F" w:rsidRPr="00621556">
        <w:rPr>
          <w:rFonts w:ascii="Times New Roman" w:hAnsi="Times New Roman" w:cs="Times New Roman"/>
          <w:sz w:val="28"/>
          <w:szCs w:val="28"/>
        </w:rPr>
        <w:t>муниципального</w:t>
      </w:r>
      <w:r w:rsidR="004345DC">
        <w:rPr>
          <w:rFonts w:ascii="Times New Roman" w:hAnsi="Times New Roman" w:cs="Times New Roman"/>
          <w:sz w:val="28"/>
          <w:szCs w:val="28"/>
        </w:rPr>
        <w:t xml:space="preserve"> автономного учреждения</w:t>
      </w:r>
      <w:r w:rsidR="006E707E">
        <w:rPr>
          <w:rFonts w:ascii="Times New Roman" w:hAnsi="Times New Roman" w:cs="Times New Roman"/>
          <w:sz w:val="28"/>
          <w:szCs w:val="28"/>
        </w:rPr>
        <w:t xml:space="preserve"> «</w:t>
      </w:r>
      <w:proofErr w:type="spellStart"/>
      <w:r w:rsidR="006E707E">
        <w:rPr>
          <w:rFonts w:ascii="Times New Roman" w:hAnsi="Times New Roman" w:cs="Times New Roman"/>
          <w:sz w:val="28"/>
          <w:szCs w:val="28"/>
        </w:rPr>
        <w:t>Физкультурно</w:t>
      </w:r>
      <w:proofErr w:type="spellEnd"/>
      <w:r w:rsidR="00DD5D38">
        <w:rPr>
          <w:rFonts w:ascii="Times New Roman" w:hAnsi="Times New Roman" w:cs="Times New Roman"/>
          <w:sz w:val="28"/>
          <w:szCs w:val="28"/>
        </w:rPr>
        <w:t xml:space="preserve"> - оздоровительный</w:t>
      </w:r>
      <w:r w:rsidR="004345DC">
        <w:rPr>
          <w:rFonts w:ascii="Times New Roman" w:hAnsi="Times New Roman" w:cs="Times New Roman"/>
          <w:sz w:val="28"/>
          <w:szCs w:val="28"/>
        </w:rPr>
        <w:t xml:space="preserve"> комплекс с ледовой ареной </w:t>
      </w:r>
      <w:proofErr w:type="spellStart"/>
      <w:r w:rsidR="004345DC">
        <w:rPr>
          <w:rFonts w:ascii="Times New Roman" w:hAnsi="Times New Roman" w:cs="Times New Roman"/>
          <w:sz w:val="28"/>
          <w:szCs w:val="28"/>
        </w:rPr>
        <w:t>Акбулакский</w:t>
      </w:r>
      <w:proofErr w:type="spellEnd"/>
      <w:r w:rsidR="004345DC">
        <w:rPr>
          <w:rFonts w:ascii="Times New Roman" w:hAnsi="Times New Roman" w:cs="Times New Roman"/>
          <w:sz w:val="28"/>
          <w:szCs w:val="28"/>
        </w:rPr>
        <w:t>»</w:t>
      </w:r>
      <w:r w:rsidRPr="00621556">
        <w:rPr>
          <w:rFonts w:ascii="Times New Roman" w:hAnsi="Times New Roman" w:cs="Times New Roman"/>
          <w:sz w:val="28"/>
          <w:szCs w:val="28"/>
        </w:rPr>
        <w:t xml:space="preserve"> (далее –</w:t>
      </w:r>
      <w:r w:rsidR="0079160F" w:rsidRPr="00621556">
        <w:rPr>
          <w:rFonts w:ascii="Times New Roman" w:hAnsi="Times New Roman" w:cs="Times New Roman"/>
          <w:sz w:val="28"/>
          <w:szCs w:val="28"/>
        </w:rPr>
        <w:t xml:space="preserve"> </w:t>
      </w:r>
      <w:r w:rsidRPr="00621556">
        <w:rPr>
          <w:rFonts w:ascii="Times New Roman" w:hAnsi="Times New Roman" w:cs="Times New Roman"/>
          <w:sz w:val="28"/>
          <w:szCs w:val="28"/>
        </w:rPr>
        <w:t xml:space="preserve">Учреждение) представляет собой комплекс закрепленных настоящим Положением об антикоррупционной </w:t>
      </w:r>
      <w:proofErr w:type="gramStart"/>
      <w:r w:rsidRPr="00621556">
        <w:rPr>
          <w:rFonts w:ascii="Times New Roman" w:hAnsi="Times New Roman" w:cs="Times New Roman"/>
          <w:sz w:val="28"/>
          <w:szCs w:val="28"/>
        </w:rPr>
        <w:t>политике  (</w:t>
      </w:r>
      <w:proofErr w:type="gramEnd"/>
      <w:r w:rsidRPr="00621556">
        <w:rPr>
          <w:rFonts w:ascii="Times New Roman" w:hAnsi="Times New Roman" w:cs="Times New Roman"/>
          <w:sz w:val="28"/>
          <w:szCs w:val="28"/>
        </w:rPr>
        <w:t>далее – Положение) взаимосвязанных принципов, процедур и мероприятий, направленных на профилактику и пресечение коррупционных правонарушений в деятельности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bCs/>
          <w:sz w:val="28"/>
          <w:szCs w:val="28"/>
        </w:rPr>
        <w:t>1.2</w:t>
      </w:r>
      <w:r w:rsidR="0079160F" w:rsidRPr="00621556">
        <w:rPr>
          <w:rFonts w:ascii="Times New Roman" w:hAnsi="Times New Roman" w:cs="Times New Roman"/>
          <w:bCs/>
          <w:sz w:val="28"/>
          <w:szCs w:val="28"/>
        </w:rPr>
        <w:t>.</w:t>
      </w:r>
      <w:r w:rsidR="0079160F" w:rsidRPr="00621556">
        <w:rPr>
          <w:rFonts w:ascii="Times New Roman" w:hAnsi="Times New Roman" w:cs="Times New Roman"/>
          <w:b/>
          <w:bCs/>
          <w:sz w:val="28"/>
          <w:szCs w:val="28"/>
        </w:rPr>
        <w:t xml:space="preserve"> </w:t>
      </w:r>
      <w:r w:rsidRPr="00621556">
        <w:rPr>
          <w:rFonts w:ascii="Times New Roman" w:hAnsi="Times New Roman" w:cs="Times New Roman"/>
          <w:sz w:val="28"/>
          <w:szCs w:val="28"/>
        </w:rPr>
        <w:t>Настоящее Положение основано на нормах Конституции Российской Федерации, Федерального закона от 25.12.2008 № 273-ФЗ «О противодействии коррупции», Методически</w:t>
      </w:r>
      <w:r w:rsidR="0079160F" w:rsidRPr="00621556">
        <w:rPr>
          <w:rFonts w:ascii="Times New Roman" w:hAnsi="Times New Roman" w:cs="Times New Roman"/>
          <w:sz w:val="28"/>
          <w:szCs w:val="28"/>
        </w:rPr>
        <w:t>х</w:t>
      </w:r>
      <w:r w:rsidRPr="00621556">
        <w:rPr>
          <w:rFonts w:ascii="Times New Roman" w:hAnsi="Times New Roman" w:cs="Times New Roman"/>
          <w:sz w:val="28"/>
          <w:szCs w:val="28"/>
        </w:rPr>
        <w:t xml:space="preserve"> рекомендация</w:t>
      </w:r>
      <w:r w:rsidR="0079160F" w:rsidRPr="00621556">
        <w:rPr>
          <w:rFonts w:ascii="Times New Roman" w:hAnsi="Times New Roman" w:cs="Times New Roman"/>
          <w:sz w:val="28"/>
          <w:szCs w:val="28"/>
        </w:rPr>
        <w:t>х</w:t>
      </w:r>
      <w:r w:rsidRPr="00621556">
        <w:rPr>
          <w:rFonts w:ascii="Times New Roman" w:hAnsi="Times New Roman" w:cs="Times New Roman"/>
          <w:sz w:val="28"/>
          <w:szCs w:val="28"/>
        </w:rPr>
        <w:t xml:space="preserve"> по разработке и принятию организациями мер по предупреждению и противодействию коррупции, утвержденными Министерством труда и социальной защиты Российской Федерации 8 ноября 2013 г.</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bCs/>
          <w:sz w:val="28"/>
          <w:szCs w:val="28"/>
        </w:rPr>
        <w:t>1.3</w:t>
      </w:r>
      <w:r w:rsidR="0079160F" w:rsidRPr="00621556">
        <w:rPr>
          <w:rFonts w:ascii="Times New Roman" w:hAnsi="Times New Roman" w:cs="Times New Roman"/>
          <w:bCs/>
          <w:sz w:val="28"/>
          <w:szCs w:val="28"/>
        </w:rPr>
        <w:t>.</w:t>
      </w:r>
      <w:r w:rsidR="0079160F" w:rsidRPr="00621556">
        <w:rPr>
          <w:rFonts w:ascii="Times New Roman" w:hAnsi="Times New Roman" w:cs="Times New Roman"/>
          <w:b/>
          <w:bCs/>
          <w:sz w:val="28"/>
          <w:szCs w:val="28"/>
        </w:rPr>
        <w:t xml:space="preserve"> </w:t>
      </w:r>
      <w:r w:rsidRPr="00621556">
        <w:rPr>
          <w:rFonts w:ascii="Times New Roman" w:hAnsi="Times New Roman" w:cs="Times New Roman"/>
          <w:sz w:val="28"/>
          <w:szCs w:val="28"/>
        </w:rPr>
        <w:t>Целями антикоррупционной политики Учреждения являются: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обеспечение соответствия деятельности Учреждения требованиям антикоррупционного законодательства;</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формирование единого подхода к организации работы по предупреждению коррупции в Учреждении;</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минимизация рисков вовлечения Учреждения и его работников в коррупционную деятельность;</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формирование у работников Учреждения нетерпимости к коррупционному поведению.</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1.4. Задачами антикоррупционной политики Учреждения являются: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определение должностных лиц Учреждения, ответственных за реализацию антикоррупционной политики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определение основных принципов работы по предупреждению коррупции в Учреждении;</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разработка и реализация мер, направленных на профилактику и противодействие коррупции в Учреждении;</w:t>
      </w:r>
    </w:p>
    <w:p w:rsidR="00627323" w:rsidRPr="00621556" w:rsidRDefault="00627323" w:rsidP="0079160F">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закрепление ответственности работников Учреждения за несоблюдение требований антико</w:t>
      </w:r>
      <w:r w:rsidR="0079160F" w:rsidRPr="00621556">
        <w:rPr>
          <w:rFonts w:ascii="Times New Roman" w:hAnsi="Times New Roman" w:cs="Times New Roman"/>
          <w:sz w:val="28"/>
          <w:szCs w:val="28"/>
        </w:rPr>
        <w:t>ррупционной политики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1.5. Настоящее Положение распространяется на директора Учреждения и работников Учреждения вне зависимости от занимаемой должности и выполняемых функций.</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lastRenderedPageBreak/>
        <w:t>1.6. Для целей настоящего Положения используются следующие основные понятия: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b/>
          <w:bCs/>
          <w:sz w:val="28"/>
          <w:szCs w:val="28"/>
        </w:rPr>
        <w:t xml:space="preserve">Коррупция </w:t>
      </w:r>
      <w:r w:rsidRPr="00621556">
        <w:rPr>
          <w:rFonts w:ascii="Times New Roman" w:hAnsi="Times New Roman" w:cs="Times New Roman"/>
          <w:sz w:val="28"/>
          <w:szCs w:val="28"/>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b/>
          <w:bCs/>
          <w:sz w:val="28"/>
          <w:szCs w:val="28"/>
        </w:rPr>
        <w:t xml:space="preserve">Взятка </w:t>
      </w:r>
      <w:r w:rsidRPr="00621556">
        <w:rPr>
          <w:rFonts w:ascii="Times New Roman" w:hAnsi="Times New Roman" w:cs="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b/>
          <w:bCs/>
          <w:sz w:val="28"/>
          <w:szCs w:val="28"/>
        </w:rPr>
        <w:t xml:space="preserve">Коммерческий подкуп </w:t>
      </w:r>
      <w:r w:rsidRPr="00621556">
        <w:rPr>
          <w:rFonts w:ascii="Times New Roman" w:hAnsi="Times New Roman" w:cs="Times New Roman"/>
          <w:sz w:val="28"/>
          <w:szCs w:val="28"/>
        </w:rPr>
        <w:t>-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b/>
          <w:bCs/>
          <w:sz w:val="28"/>
          <w:szCs w:val="28"/>
        </w:rPr>
        <w:t xml:space="preserve">Противодействие коррупции </w:t>
      </w:r>
      <w:r w:rsidRPr="00621556">
        <w:rPr>
          <w:rFonts w:ascii="Times New Roman" w:hAnsi="Times New Roman" w:cs="Times New Roman"/>
          <w:sz w:val="28"/>
          <w:szCs w:val="2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в) по минимизации и (или) ликвидации последствий коррупционных правонарушений.</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b/>
          <w:bCs/>
          <w:sz w:val="28"/>
          <w:szCs w:val="28"/>
        </w:rPr>
        <w:t xml:space="preserve">Предупреждение коррупции </w:t>
      </w:r>
      <w:r w:rsidRPr="00621556">
        <w:rPr>
          <w:rFonts w:ascii="Times New Roman" w:hAnsi="Times New Roman" w:cs="Times New Roman"/>
          <w:sz w:val="28"/>
          <w:szCs w:val="28"/>
        </w:rPr>
        <w:t xml:space="preserve">- деятельность Учреждения, направленная на выявление, изучение, ограничение либо устранение явлений, </w:t>
      </w:r>
      <w:r w:rsidRPr="00621556">
        <w:rPr>
          <w:rFonts w:ascii="Times New Roman" w:hAnsi="Times New Roman" w:cs="Times New Roman"/>
          <w:sz w:val="28"/>
          <w:szCs w:val="28"/>
        </w:rPr>
        <w:lastRenderedPageBreak/>
        <w:t>порождающих коррупционные правонарушения или способствующих их распространению.</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b/>
          <w:bCs/>
          <w:sz w:val="28"/>
          <w:szCs w:val="28"/>
        </w:rPr>
        <w:t xml:space="preserve">Работник Учреждения </w:t>
      </w:r>
      <w:r w:rsidRPr="00621556">
        <w:rPr>
          <w:rFonts w:ascii="Times New Roman" w:hAnsi="Times New Roman" w:cs="Times New Roman"/>
          <w:sz w:val="28"/>
          <w:szCs w:val="28"/>
        </w:rPr>
        <w:t>– физическое лицо, вступившее в трудовые отношения с Учреждением;</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b/>
          <w:bCs/>
          <w:sz w:val="28"/>
          <w:szCs w:val="28"/>
        </w:rPr>
        <w:t xml:space="preserve">Контрагент Учреждения </w:t>
      </w:r>
      <w:r w:rsidRPr="00621556">
        <w:rPr>
          <w:rFonts w:ascii="Times New Roman" w:hAnsi="Times New Roman" w:cs="Times New Roman"/>
          <w:sz w:val="28"/>
          <w:szCs w:val="28"/>
        </w:rPr>
        <w:t>–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b/>
          <w:bCs/>
          <w:sz w:val="28"/>
          <w:szCs w:val="28"/>
        </w:rPr>
        <w:t xml:space="preserve">Конфликт интересов </w:t>
      </w:r>
      <w:r w:rsidRPr="00621556">
        <w:rPr>
          <w:rFonts w:ascii="Times New Roman" w:hAnsi="Times New Roman" w:cs="Times New Roman"/>
          <w:sz w:val="28"/>
          <w:szCs w:val="28"/>
        </w:rPr>
        <w:t>–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исполнение им трудовых (должностных) обязанностей.</w:t>
      </w:r>
    </w:p>
    <w:p w:rsidR="00627323" w:rsidRPr="00621556" w:rsidRDefault="00627323" w:rsidP="000E3B43">
      <w:pPr>
        <w:pStyle w:val="Default"/>
        <w:rPr>
          <w:rFonts w:ascii="Times New Roman" w:hAnsi="Times New Roman" w:cs="Times New Roman"/>
          <w:sz w:val="28"/>
          <w:szCs w:val="28"/>
        </w:rPr>
      </w:pPr>
    </w:p>
    <w:p w:rsidR="00627323" w:rsidRPr="00621556" w:rsidRDefault="00627323" w:rsidP="00627323">
      <w:pPr>
        <w:pStyle w:val="Default"/>
        <w:ind w:firstLine="567"/>
        <w:jc w:val="center"/>
        <w:rPr>
          <w:rFonts w:ascii="Times New Roman" w:hAnsi="Times New Roman" w:cs="Times New Roman"/>
          <w:sz w:val="28"/>
          <w:szCs w:val="28"/>
        </w:rPr>
      </w:pPr>
      <w:r w:rsidRPr="00621556">
        <w:rPr>
          <w:rFonts w:ascii="Times New Roman" w:hAnsi="Times New Roman" w:cs="Times New Roman"/>
          <w:b/>
          <w:bCs/>
          <w:sz w:val="28"/>
          <w:szCs w:val="28"/>
        </w:rPr>
        <w:t>2.</w:t>
      </w:r>
      <w:r w:rsidR="00621556" w:rsidRPr="00621556">
        <w:rPr>
          <w:rFonts w:ascii="Times New Roman" w:hAnsi="Times New Roman" w:cs="Times New Roman"/>
          <w:b/>
          <w:bCs/>
          <w:sz w:val="28"/>
          <w:szCs w:val="28"/>
        </w:rPr>
        <w:t xml:space="preserve"> </w:t>
      </w:r>
      <w:r w:rsidRPr="00621556">
        <w:rPr>
          <w:rFonts w:ascii="Times New Roman" w:hAnsi="Times New Roman" w:cs="Times New Roman"/>
          <w:b/>
          <w:bCs/>
          <w:sz w:val="28"/>
          <w:szCs w:val="28"/>
        </w:rPr>
        <w:t>Основные принципы антикоррупционной политики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2.1. Антикоррупционная политика Учреждения основывается на следующих основных принципах:</w:t>
      </w:r>
    </w:p>
    <w:p w:rsidR="009F714F"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2) принцип личного примера руководства.</w:t>
      </w:r>
      <w:r w:rsidR="00621556" w:rsidRPr="00621556">
        <w:rPr>
          <w:rFonts w:ascii="Times New Roman" w:hAnsi="Times New Roman" w:cs="Times New Roman"/>
          <w:sz w:val="28"/>
          <w:szCs w:val="28"/>
        </w:rPr>
        <w:t xml:space="preserve"> </w:t>
      </w:r>
      <w:r w:rsidRPr="00621556">
        <w:rPr>
          <w:rFonts w:ascii="Times New Roman" w:hAnsi="Times New Roman" w:cs="Times New Roman"/>
          <w:sz w:val="28"/>
          <w:szCs w:val="28"/>
        </w:rPr>
        <w:t>Ключевая роль директора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3) принцип вовлеченности работников.</w:t>
      </w:r>
      <w:r w:rsidR="00621556" w:rsidRPr="00621556">
        <w:rPr>
          <w:rFonts w:ascii="Times New Roman" w:hAnsi="Times New Roman" w:cs="Times New Roman"/>
          <w:sz w:val="28"/>
          <w:szCs w:val="28"/>
        </w:rPr>
        <w:t xml:space="preserve"> </w:t>
      </w:r>
      <w:r w:rsidRPr="00621556">
        <w:rPr>
          <w:rFonts w:ascii="Times New Roman" w:hAnsi="Times New Roman" w:cs="Times New Roman"/>
          <w:sz w:val="28"/>
          <w:szCs w:val="28"/>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4) принцип соразмерности антикоррупционных процедур коррупционным рискам.</w:t>
      </w:r>
      <w:r w:rsidR="00621556" w:rsidRPr="00621556">
        <w:rPr>
          <w:rFonts w:ascii="Times New Roman" w:hAnsi="Times New Roman" w:cs="Times New Roman"/>
          <w:sz w:val="28"/>
          <w:szCs w:val="28"/>
        </w:rPr>
        <w:t xml:space="preserve"> </w:t>
      </w:r>
      <w:r w:rsidRPr="00621556">
        <w:rPr>
          <w:rFonts w:ascii="Times New Roman" w:hAnsi="Times New Roman" w:cs="Times New Roman"/>
          <w:sz w:val="28"/>
          <w:szCs w:val="28"/>
        </w:rPr>
        <w:t>Разработка и выполнение комплекса мероприятий, позволяющих снизить вероятность вовлечения директора Учреждения, работников Учреждения в коррупционную деятельность.</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5) принцип эффективности антикоррупционных процедур.</w:t>
      </w:r>
      <w:r w:rsidR="00621556" w:rsidRPr="00621556">
        <w:rPr>
          <w:rFonts w:ascii="Times New Roman" w:hAnsi="Times New Roman" w:cs="Times New Roman"/>
          <w:sz w:val="28"/>
          <w:szCs w:val="28"/>
        </w:rPr>
        <w:t xml:space="preserve"> </w:t>
      </w:r>
      <w:r w:rsidRPr="00621556">
        <w:rPr>
          <w:rFonts w:ascii="Times New Roman" w:hAnsi="Times New Roman" w:cs="Times New Roman"/>
          <w:sz w:val="28"/>
          <w:szCs w:val="28"/>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6) принцип ответственности и неотвратимости наказания.</w:t>
      </w:r>
      <w:r w:rsidR="00621556" w:rsidRPr="00621556">
        <w:rPr>
          <w:rFonts w:ascii="Times New Roman" w:hAnsi="Times New Roman" w:cs="Times New Roman"/>
          <w:sz w:val="28"/>
          <w:szCs w:val="28"/>
        </w:rPr>
        <w:t xml:space="preserve"> </w:t>
      </w:r>
      <w:r w:rsidRPr="00621556">
        <w:rPr>
          <w:rFonts w:ascii="Times New Roman" w:hAnsi="Times New Roman" w:cs="Times New Roman"/>
          <w:sz w:val="28"/>
          <w:szCs w:val="28"/>
        </w:rPr>
        <w:t>Неотвратимость наказания директора и работников Учреждения в случае совершения ими коррупционных правонарушений в связи с исполнением трудовых обязанностей, а также персональная ответственность директора Учреждения за реализацию антикоррупционной политики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7) принцип открытости хозяйственной и иной деятельности.</w:t>
      </w:r>
      <w:r w:rsidR="00621556" w:rsidRPr="00621556">
        <w:rPr>
          <w:rFonts w:ascii="Times New Roman" w:hAnsi="Times New Roman" w:cs="Times New Roman"/>
          <w:sz w:val="28"/>
          <w:szCs w:val="28"/>
        </w:rPr>
        <w:t xml:space="preserve"> </w:t>
      </w:r>
      <w:r w:rsidRPr="00621556">
        <w:rPr>
          <w:rFonts w:ascii="Times New Roman" w:hAnsi="Times New Roman" w:cs="Times New Roman"/>
          <w:sz w:val="28"/>
          <w:szCs w:val="28"/>
        </w:rPr>
        <w:t>Информирование контрагентов, партнеров и общественности о принятых в Учреждении антикоррупционных стандартах и процедурах.</w:t>
      </w:r>
    </w:p>
    <w:p w:rsidR="009F714F" w:rsidRDefault="009F714F" w:rsidP="00627323">
      <w:pPr>
        <w:pStyle w:val="Default"/>
        <w:ind w:firstLine="567"/>
        <w:jc w:val="center"/>
        <w:rPr>
          <w:rFonts w:ascii="Times New Roman" w:hAnsi="Times New Roman" w:cs="Times New Roman"/>
          <w:b/>
          <w:bCs/>
          <w:sz w:val="28"/>
          <w:szCs w:val="28"/>
        </w:rPr>
      </w:pPr>
    </w:p>
    <w:p w:rsidR="00627323" w:rsidRPr="00621556" w:rsidRDefault="00627323" w:rsidP="00627323">
      <w:pPr>
        <w:pStyle w:val="Default"/>
        <w:ind w:firstLine="567"/>
        <w:jc w:val="center"/>
        <w:rPr>
          <w:rFonts w:ascii="Times New Roman" w:hAnsi="Times New Roman" w:cs="Times New Roman"/>
          <w:sz w:val="28"/>
          <w:szCs w:val="28"/>
        </w:rPr>
      </w:pPr>
      <w:r w:rsidRPr="00621556">
        <w:rPr>
          <w:rFonts w:ascii="Times New Roman" w:hAnsi="Times New Roman" w:cs="Times New Roman"/>
          <w:b/>
          <w:bCs/>
          <w:sz w:val="28"/>
          <w:szCs w:val="28"/>
        </w:rPr>
        <w:t>3.</w:t>
      </w:r>
      <w:r w:rsidR="00621556" w:rsidRPr="00621556">
        <w:rPr>
          <w:rFonts w:ascii="Times New Roman" w:hAnsi="Times New Roman" w:cs="Times New Roman"/>
          <w:b/>
          <w:bCs/>
          <w:sz w:val="28"/>
          <w:szCs w:val="28"/>
        </w:rPr>
        <w:t xml:space="preserve"> </w:t>
      </w:r>
      <w:r w:rsidRPr="00621556">
        <w:rPr>
          <w:rFonts w:ascii="Times New Roman" w:hAnsi="Times New Roman" w:cs="Times New Roman"/>
          <w:b/>
          <w:bCs/>
          <w:sz w:val="28"/>
          <w:szCs w:val="28"/>
        </w:rPr>
        <w:t>Должностные лица Учреждения, ответственные за реализацию антикоррупционной политики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lastRenderedPageBreak/>
        <w:t>3.1. Директор Учреждения является ответственным за организацию всех мероприятий, направленных на предупреждение коррупции в Учреждении.</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3.2. Директор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3.3. Основные обязанности должностного лица (должностных лиц), ответственного (ответственных) за реализацию антикоррупционной политики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совершенных работниками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организация проведения оценки коррупционных рисков;</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организация работы по рассмотрению сообщений о конфликте интересов;</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индивидуальное консультирование работников Учреждения;</w:t>
      </w:r>
    </w:p>
    <w:p w:rsidR="00621556" w:rsidRPr="00621556" w:rsidRDefault="00627323" w:rsidP="00621556">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участие в организации антикоррупционной пропаганды</w:t>
      </w:r>
      <w:r w:rsidR="00621556" w:rsidRPr="00621556">
        <w:rPr>
          <w:rFonts w:ascii="Times New Roman" w:hAnsi="Times New Roman" w:cs="Times New Roman"/>
          <w:sz w:val="28"/>
          <w:szCs w:val="28"/>
        </w:rPr>
        <w:t>.</w:t>
      </w:r>
    </w:p>
    <w:p w:rsidR="00627323" w:rsidRPr="00621556" w:rsidRDefault="00627323" w:rsidP="00627323">
      <w:pPr>
        <w:pStyle w:val="Default"/>
        <w:ind w:firstLine="567"/>
        <w:rPr>
          <w:rFonts w:ascii="Times New Roman" w:hAnsi="Times New Roman" w:cs="Times New Roman"/>
          <w:sz w:val="28"/>
          <w:szCs w:val="28"/>
        </w:rPr>
      </w:pPr>
    </w:p>
    <w:p w:rsidR="00627323" w:rsidRPr="00621556" w:rsidRDefault="00627323" w:rsidP="000E3B43">
      <w:pPr>
        <w:pStyle w:val="Default"/>
        <w:jc w:val="center"/>
        <w:rPr>
          <w:rFonts w:ascii="Times New Roman" w:hAnsi="Times New Roman" w:cs="Times New Roman"/>
          <w:sz w:val="28"/>
          <w:szCs w:val="28"/>
        </w:rPr>
      </w:pPr>
      <w:r w:rsidRPr="00621556">
        <w:rPr>
          <w:rFonts w:ascii="Times New Roman" w:hAnsi="Times New Roman" w:cs="Times New Roman"/>
          <w:b/>
          <w:bCs/>
          <w:sz w:val="28"/>
          <w:szCs w:val="28"/>
        </w:rPr>
        <w:t>4.</w:t>
      </w:r>
      <w:r w:rsidR="00621556" w:rsidRPr="00621556">
        <w:rPr>
          <w:rFonts w:ascii="Times New Roman" w:hAnsi="Times New Roman" w:cs="Times New Roman"/>
          <w:b/>
          <w:bCs/>
          <w:sz w:val="28"/>
          <w:szCs w:val="28"/>
        </w:rPr>
        <w:t xml:space="preserve"> </w:t>
      </w:r>
      <w:r w:rsidRPr="00621556">
        <w:rPr>
          <w:rFonts w:ascii="Times New Roman" w:hAnsi="Times New Roman" w:cs="Times New Roman"/>
          <w:b/>
          <w:bCs/>
          <w:sz w:val="28"/>
          <w:szCs w:val="28"/>
        </w:rPr>
        <w:t>Обязанности директора Учреждения и работников Учреждения по предупреждению коррупции</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4.1. Работники Учреждения знакомятся с настоящим Положением под роспись.</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4.2.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xml:space="preserve">4.3. Директор Учреждения и работники Учреждения </w:t>
      </w:r>
      <w:r w:rsidR="00B81151">
        <w:rPr>
          <w:rFonts w:ascii="Times New Roman" w:hAnsi="Times New Roman" w:cs="Times New Roman"/>
          <w:sz w:val="28"/>
          <w:szCs w:val="28"/>
        </w:rPr>
        <w:t>(</w:t>
      </w:r>
      <w:r w:rsidRPr="00621556">
        <w:rPr>
          <w:rFonts w:ascii="Times New Roman" w:hAnsi="Times New Roman" w:cs="Times New Roman"/>
          <w:sz w:val="28"/>
          <w:szCs w:val="28"/>
        </w:rPr>
        <w:t>вне зависимости от должности и стажа работы в Учреждении</w:t>
      </w:r>
      <w:r w:rsidR="00B81151">
        <w:rPr>
          <w:rFonts w:ascii="Times New Roman" w:hAnsi="Times New Roman" w:cs="Times New Roman"/>
          <w:sz w:val="28"/>
          <w:szCs w:val="28"/>
        </w:rPr>
        <w:t>)</w:t>
      </w:r>
      <w:r w:rsidRPr="00621556">
        <w:rPr>
          <w:rFonts w:ascii="Times New Roman" w:hAnsi="Times New Roman" w:cs="Times New Roman"/>
          <w:sz w:val="28"/>
          <w:szCs w:val="28"/>
        </w:rPr>
        <w:t xml:space="preserve"> в связи с исполнением ими трудовых обязанностей в соответствии с трудовым договором должны:</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lastRenderedPageBreak/>
        <w:t>- руководствоваться требованиями настоящего Положения и неукоснительно соблюдать принципы антикоррупционной политики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воздерживаться от совершения и (или) участия в совершении коррупционных правонарушений, в том числе в интересах или от имени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xml:space="preserve">4.4. Работник Учреждения </w:t>
      </w:r>
      <w:r w:rsidR="00B81151">
        <w:rPr>
          <w:rFonts w:ascii="Times New Roman" w:hAnsi="Times New Roman" w:cs="Times New Roman"/>
          <w:sz w:val="28"/>
          <w:szCs w:val="28"/>
        </w:rPr>
        <w:t>(</w:t>
      </w:r>
      <w:r w:rsidRPr="00621556">
        <w:rPr>
          <w:rFonts w:ascii="Times New Roman" w:hAnsi="Times New Roman" w:cs="Times New Roman"/>
          <w:sz w:val="28"/>
          <w:szCs w:val="28"/>
        </w:rPr>
        <w:t>вне зависимости от должности и стажа работы в Учреждении</w:t>
      </w:r>
      <w:r w:rsidR="00B81151">
        <w:rPr>
          <w:rFonts w:ascii="Times New Roman" w:hAnsi="Times New Roman" w:cs="Times New Roman"/>
          <w:sz w:val="28"/>
          <w:szCs w:val="28"/>
        </w:rPr>
        <w:t>)</w:t>
      </w:r>
      <w:r w:rsidRPr="00621556">
        <w:rPr>
          <w:rFonts w:ascii="Times New Roman" w:hAnsi="Times New Roman" w:cs="Times New Roman"/>
          <w:sz w:val="28"/>
          <w:szCs w:val="28"/>
        </w:rPr>
        <w:t xml:space="preserve"> в связи с исполнением им трудовых обязанностей в соответствии с трудовым договором должен:</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незамедлительно информировать директора Учреждения и своего непосредственного руководителя о случаях склонения его к совершению коррупционных правонарушений;</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незамедлительно информировать директора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сообщить директору Учреждения и своему непосредственному руководителю о возникшем конфликте интересов либо о возможности его возникновения.</w:t>
      </w:r>
    </w:p>
    <w:p w:rsidR="00627323" w:rsidRPr="00621556" w:rsidRDefault="00627323" w:rsidP="00627323">
      <w:pPr>
        <w:pStyle w:val="Default"/>
        <w:ind w:firstLine="567"/>
        <w:rPr>
          <w:rFonts w:ascii="Times New Roman" w:hAnsi="Times New Roman" w:cs="Times New Roman"/>
          <w:sz w:val="28"/>
          <w:szCs w:val="28"/>
        </w:rPr>
      </w:pPr>
    </w:p>
    <w:p w:rsidR="00627323" w:rsidRDefault="00627323" w:rsidP="000E3B43">
      <w:pPr>
        <w:pStyle w:val="Default"/>
        <w:jc w:val="center"/>
        <w:rPr>
          <w:rFonts w:ascii="Times New Roman" w:hAnsi="Times New Roman" w:cs="Times New Roman"/>
          <w:b/>
          <w:bCs/>
          <w:sz w:val="28"/>
          <w:szCs w:val="28"/>
        </w:rPr>
      </w:pPr>
      <w:r w:rsidRPr="00621556">
        <w:rPr>
          <w:rFonts w:ascii="Times New Roman" w:hAnsi="Times New Roman" w:cs="Times New Roman"/>
          <w:b/>
          <w:bCs/>
          <w:sz w:val="28"/>
          <w:szCs w:val="28"/>
        </w:rPr>
        <w:t>5.</w:t>
      </w:r>
      <w:r w:rsidR="00621556" w:rsidRPr="00621556">
        <w:rPr>
          <w:rFonts w:ascii="Times New Roman" w:hAnsi="Times New Roman" w:cs="Times New Roman"/>
          <w:b/>
          <w:bCs/>
          <w:sz w:val="28"/>
          <w:szCs w:val="28"/>
        </w:rPr>
        <w:t xml:space="preserve"> </w:t>
      </w:r>
      <w:r w:rsidRPr="00621556">
        <w:rPr>
          <w:rFonts w:ascii="Times New Roman" w:hAnsi="Times New Roman" w:cs="Times New Roman"/>
          <w:b/>
          <w:bCs/>
          <w:sz w:val="28"/>
          <w:szCs w:val="28"/>
        </w:rPr>
        <w:t xml:space="preserve">Перечень мероприятий по предупреждению коррупции, реализуемых Учреждением </w:t>
      </w:r>
    </w:p>
    <w:p w:rsidR="000E3B43" w:rsidRDefault="000E3B43" w:rsidP="000E3B43">
      <w:pPr>
        <w:pStyle w:val="Default"/>
        <w:ind w:firstLine="567"/>
        <w:jc w:val="both"/>
        <w:rPr>
          <w:rFonts w:ascii="Times New Roman" w:hAnsi="Times New Roman" w:cs="Times New Roman"/>
          <w:sz w:val="28"/>
          <w:szCs w:val="28"/>
        </w:rPr>
      </w:pPr>
      <w:r w:rsidRPr="000E3B43">
        <w:rPr>
          <w:rFonts w:ascii="Times New Roman" w:hAnsi="Times New Roman" w:cs="Times New Roman"/>
          <w:bCs/>
          <w:sz w:val="28"/>
          <w:szCs w:val="28"/>
        </w:rPr>
        <w:t xml:space="preserve">5.1. </w:t>
      </w:r>
      <w:r w:rsidR="00C05080">
        <w:rPr>
          <w:rFonts w:ascii="Times New Roman" w:hAnsi="Times New Roman" w:cs="Times New Roman"/>
          <w:bCs/>
          <w:sz w:val="28"/>
          <w:szCs w:val="28"/>
        </w:rPr>
        <w:t>Мероприятия по н</w:t>
      </w:r>
      <w:r w:rsidRPr="00621556">
        <w:rPr>
          <w:rFonts w:ascii="Times New Roman" w:hAnsi="Times New Roman" w:cs="Times New Roman"/>
          <w:sz w:val="28"/>
          <w:szCs w:val="28"/>
        </w:rPr>
        <w:t>ормативно</w:t>
      </w:r>
      <w:r w:rsidR="00C05080">
        <w:rPr>
          <w:rFonts w:ascii="Times New Roman" w:hAnsi="Times New Roman" w:cs="Times New Roman"/>
          <w:sz w:val="28"/>
          <w:szCs w:val="28"/>
        </w:rPr>
        <w:t>му</w:t>
      </w:r>
      <w:r w:rsidRPr="00621556">
        <w:rPr>
          <w:rFonts w:ascii="Times New Roman" w:hAnsi="Times New Roman" w:cs="Times New Roman"/>
          <w:sz w:val="28"/>
          <w:szCs w:val="28"/>
        </w:rPr>
        <w:t xml:space="preserve"> обеспечени</w:t>
      </w:r>
      <w:r w:rsidR="00C05080">
        <w:rPr>
          <w:rFonts w:ascii="Times New Roman" w:hAnsi="Times New Roman" w:cs="Times New Roman"/>
          <w:sz w:val="28"/>
          <w:szCs w:val="28"/>
        </w:rPr>
        <w:t>ю</w:t>
      </w:r>
      <w:r w:rsidRPr="00621556">
        <w:rPr>
          <w:rFonts w:ascii="Times New Roman" w:hAnsi="Times New Roman" w:cs="Times New Roman"/>
          <w:sz w:val="28"/>
          <w:szCs w:val="28"/>
        </w:rPr>
        <w:t>, закреплени</w:t>
      </w:r>
      <w:r w:rsidR="00C05080">
        <w:rPr>
          <w:rFonts w:ascii="Times New Roman" w:hAnsi="Times New Roman" w:cs="Times New Roman"/>
          <w:sz w:val="28"/>
          <w:szCs w:val="28"/>
        </w:rPr>
        <w:t>ю</w:t>
      </w:r>
      <w:r w:rsidRPr="00621556">
        <w:rPr>
          <w:rFonts w:ascii="Times New Roman" w:hAnsi="Times New Roman" w:cs="Times New Roman"/>
          <w:sz w:val="28"/>
          <w:szCs w:val="28"/>
        </w:rPr>
        <w:t xml:space="preserve"> стандартов поведения и деклараци</w:t>
      </w:r>
      <w:r w:rsidR="00C05080">
        <w:rPr>
          <w:rFonts w:ascii="Times New Roman" w:hAnsi="Times New Roman" w:cs="Times New Roman"/>
          <w:sz w:val="28"/>
          <w:szCs w:val="28"/>
        </w:rPr>
        <w:t>ю</w:t>
      </w:r>
      <w:r w:rsidRPr="00621556">
        <w:rPr>
          <w:rFonts w:ascii="Times New Roman" w:hAnsi="Times New Roman" w:cs="Times New Roman"/>
          <w:sz w:val="28"/>
          <w:szCs w:val="28"/>
        </w:rPr>
        <w:t xml:space="preserve"> намерений</w:t>
      </w:r>
      <w:r>
        <w:rPr>
          <w:rFonts w:ascii="Times New Roman" w:hAnsi="Times New Roman" w:cs="Times New Roman"/>
          <w:sz w:val="28"/>
          <w:szCs w:val="28"/>
        </w:rPr>
        <w:t>:</w:t>
      </w:r>
    </w:p>
    <w:p w:rsidR="000E3B43" w:rsidRDefault="000E3B43" w:rsidP="000E3B43">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5.1.1. </w:t>
      </w:r>
      <w:r w:rsidRPr="00621556">
        <w:rPr>
          <w:rFonts w:ascii="Times New Roman" w:hAnsi="Times New Roman" w:cs="Times New Roman"/>
          <w:sz w:val="28"/>
          <w:szCs w:val="28"/>
        </w:rPr>
        <w:t>Разработка и принятие Кодекса этики и служебного поведения работников Учреждения</w:t>
      </w:r>
    </w:p>
    <w:p w:rsidR="000E3B43" w:rsidRDefault="000E3B43" w:rsidP="000E3B43">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5.1.2. </w:t>
      </w:r>
      <w:r w:rsidRPr="00621556">
        <w:rPr>
          <w:rFonts w:ascii="Times New Roman" w:hAnsi="Times New Roman" w:cs="Times New Roman"/>
          <w:sz w:val="28"/>
          <w:szCs w:val="28"/>
        </w:rPr>
        <w:t>Разработка и внедрение положения о конфликте интересов</w:t>
      </w:r>
    </w:p>
    <w:p w:rsidR="000E3B43" w:rsidRDefault="000E3B43" w:rsidP="000E3B43">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5.1.3. </w:t>
      </w:r>
      <w:r w:rsidRPr="00621556">
        <w:rPr>
          <w:rFonts w:ascii="Times New Roman" w:hAnsi="Times New Roman" w:cs="Times New Roman"/>
          <w:sz w:val="28"/>
          <w:szCs w:val="28"/>
        </w:rPr>
        <w:t>Введение в должностные инструкции обязанностей работников Учреждения, связанных с предупреждением коррупции</w:t>
      </w:r>
    </w:p>
    <w:p w:rsidR="000E3B43" w:rsidRDefault="000E3B43" w:rsidP="000E3B43">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r w:rsidR="00C05080">
        <w:rPr>
          <w:rFonts w:ascii="Times New Roman" w:hAnsi="Times New Roman" w:cs="Times New Roman"/>
          <w:sz w:val="28"/>
          <w:szCs w:val="28"/>
        </w:rPr>
        <w:t>Мероприятия по р</w:t>
      </w:r>
      <w:r w:rsidRPr="00621556">
        <w:rPr>
          <w:rFonts w:ascii="Times New Roman" w:hAnsi="Times New Roman" w:cs="Times New Roman"/>
          <w:sz w:val="28"/>
          <w:szCs w:val="28"/>
        </w:rPr>
        <w:t>азработк</w:t>
      </w:r>
      <w:r w:rsidR="00C05080">
        <w:rPr>
          <w:rFonts w:ascii="Times New Roman" w:hAnsi="Times New Roman" w:cs="Times New Roman"/>
          <w:sz w:val="28"/>
          <w:szCs w:val="28"/>
        </w:rPr>
        <w:t>е</w:t>
      </w:r>
      <w:r w:rsidRPr="00621556">
        <w:rPr>
          <w:rFonts w:ascii="Times New Roman" w:hAnsi="Times New Roman" w:cs="Times New Roman"/>
          <w:sz w:val="28"/>
          <w:szCs w:val="28"/>
        </w:rPr>
        <w:t xml:space="preserve"> и введени</w:t>
      </w:r>
      <w:r w:rsidR="00C05080">
        <w:rPr>
          <w:rFonts w:ascii="Times New Roman" w:hAnsi="Times New Roman" w:cs="Times New Roman"/>
          <w:sz w:val="28"/>
          <w:szCs w:val="28"/>
        </w:rPr>
        <w:t>ю</w:t>
      </w:r>
      <w:r w:rsidRPr="00621556">
        <w:rPr>
          <w:rFonts w:ascii="Times New Roman" w:hAnsi="Times New Roman" w:cs="Times New Roman"/>
          <w:sz w:val="28"/>
          <w:szCs w:val="28"/>
        </w:rPr>
        <w:t xml:space="preserve"> специальных антикоррупционных процедур</w:t>
      </w:r>
      <w:r>
        <w:rPr>
          <w:rFonts w:ascii="Times New Roman" w:hAnsi="Times New Roman" w:cs="Times New Roman"/>
          <w:sz w:val="28"/>
          <w:szCs w:val="28"/>
        </w:rPr>
        <w:t>:</w:t>
      </w:r>
    </w:p>
    <w:p w:rsidR="000E3B43" w:rsidRDefault="000E3B43" w:rsidP="000E3B43">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5.2.1. </w:t>
      </w:r>
      <w:r w:rsidRPr="00621556">
        <w:rPr>
          <w:rFonts w:ascii="Times New Roman" w:hAnsi="Times New Roman" w:cs="Times New Roman"/>
          <w:sz w:val="28"/>
          <w:szCs w:val="28"/>
        </w:rPr>
        <w:t>Введение процедуры информирования работником Учреждения директора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p w:rsidR="000E3B43" w:rsidRDefault="000E3B43" w:rsidP="000E3B43">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5.2.2. </w:t>
      </w:r>
      <w:r w:rsidRPr="00621556">
        <w:rPr>
          <w:rFonts w:ascii="Times New Roman" w:hAnsi="Times New Roman" w:cs="Times New Roman"/>
          <w:sz w:val="28"/>
          <w:szCs w:val="28"/>
        </w:rPr>
        <w:t>Введение процедуры информирования работником Учреждения директора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p w:rsidR="000E3B43" w:rsidRDefault="000E3B43" w:rsidP="000E3B43">
      <w:pPr>
        <w:pStyle w:val="Default"/>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5.2.3. </w:t>
      </w:r>
      <w:r w:rsidRPr="00621556">
        <w:rPr>
          <w:rFonts w:ascii="Times New Roman" w:hAnsi="Times New Roman" w:cs="Times New Roman"/>
          <w:sz w:val="28"/>
          <w:szCs w:val="28"/>
        </w:rPr>
        <w:t>Введение процедуры информирования работником Учреждения директора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p w:rsidR="000E3B43" w:rsidRDefault="000E3B43" w:rsidP="000E3B43">
      <w:pPr>
        <w:pStyle w:val="Default"/>
        <w:ind w:firstLine="567"/>
        <w:jc w:val="both"/>
        <w:rPr>
          <w:rFonts w:ascii="Times New Roman" w:hAnsi="Times New Roman" w:cs="Times New Roman"/>
          <w:sz w:val="28"/>
          <w:szCs w:val="28"/>
        </w:rPr>
      </w:pPr>
      <w:r>
        <w:rPr>
          <w:rFonts w:ascii="Times New Roman" w:hAnsi="Times New Roman" w:cs="Times New Roman"/>
          <w:sz w:val="28"/>
          <w:szCs w:val="28"/>
        </w:rPr>
        <w:t>5.2.4.</w:t>
      </w:r>
      <w:r w:rsidRPr="000E3B43">
        <w:rPr>
          <w:rFonts w:ascii="Times New Roman" w:hAnsi="Times New Roman" w:cs="Times New Roman"/>
          <w:sz w:val="28"/>
          <w:szCs w:val="28"/>
        </w:rPr>
        <w:t xml:space="preserve"> </w:t>
      </w:r>
      <w:r w:rsidRPr="00621556">
        <w:rPr>
          <w:rFonts w:ascii="Times New Roman" w:hAnsi="Times New Roman" w:cs="Times New Roman"/>
          <w:sz w:val="28"/>
          <w:szCs w:val="28"/>
        </w:rPr>
        <w:t>Введение процедур защиты работников Учреждения, сообщивших о коррупционных правонарушениях в деятельности Учреждения</w:t>
      </w:r>
    </w:p>
    <w:p w:rsidR="000E3B43" w:rsidRDefault="000E3B43" w:rsidP="000E3B43">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00C05080">
        <w:rPr>
          <w:rFonts w:ascii="Times New Roman" w:hAnsi="Times New Roman" w:cs="Times New Roman"/>
          <w:sz w:val="28"/>
          <w:szCs w:val="28"/>
        </w:rPr>
        <w:t>Мероприятия по о</w:t>
      </w:r>
      <w:r w:rsidRPr="00621556">
        <w:rPr>
          <w:rFonts w:ascii="Times New Roman" w:hAnsi="Times New Roman" w:cs="Times New Roman"/>
          <w:sz w:val="28"/>
          <w:szCs w:val="28"/>
        </w:rPr>
        <w:t>бучени</w:t>
      </w:r>
      <w:r w:rsidR="00C05080">
        <w:rPr>
          <w:rFonts w:ascii="Times New Roman" w:hAnsi="Times New Roman" w:cs="Times New Roman"/>
          <w:sz w:val="28"/>
          <w:szCs w:val="28"/>
        </w:rPr>
        <w:t>ю</w:t>
      </w:r>
      <w:r w:rsidRPr="00621556">
        <w:rPr>
          <w:rFonts w:ascii="Times New Roman" w:hAnsi="Times New Roman" w:cs="Times New Roman"/>
          <w:sz w:val="28"/>
          <w:szCs w:val="28"/>
        </w:rPr>
        <w:t xml:space="preserve"> и информировани</w:t>
      </w:r>
      <w:r w:rsidR="00C05080">
        <w:rPr>
          <w:rFonts w:ascii="Times New Roman" w:hAnsi="Times New Roman" w:cs="Times New Roman"/>
          <w:sz w:val="28"/>
          <w:szCs w:val="28"/>
        </w:rPr>
        <w:t>ю</w:t>
      </w:r>
      <w:r w:rsidRPr="00621556">
        <w:rPr>
          <w:rFonts w:ascii="Times New Roman" w:hAnsi="Times New Roman" w:cs="Times New Roman"/>
          <w:sz w:val="28"/>
          <w:szCs w:val="28"/>
        </w:rPr>
        <w:t xml:space="preserve"> работников Учреждения</w:t>
      </w:r>
      <w:r>
        <w:rPr>
          <w:rFonts w:ascii="Times New Roman" w:hAnsi="Times New Roman" w:cs="Times New Roman"/>
          <w:sz w:val="28"/>
          <w:szCs w:val="28"/>
        </w:rPr>
        <w:t>:</w:t>
      </w:r>
    </w:p>
    <w:p w:rsidR="000E3B43" w:rsidRDefault="000E3B43" w:rsidP="000E3B43">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5.3.1. </w:t>
      </w:r>
      <w:r w:rsidRPr="00621556">
        <w:rPr>
          <w:rFonts w:ascii="Times New Roman" w:hAnsi="Times New Roman" w:cs="Times New Roman"/>
          <w:sz w:val="28"/>
          <w:szCs w:val="28"/>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p w:rsidR="000E3B43" w:rsidRDefault="000E3B43" w:rsidP="000E3B43">
      <w:pPr>
        <w:pStyle w:val="Default"/>
        <w:ind w:firstLine="567"/>
        <w:jc w:val="both"/>
        <w:rPr>
          <w:sz w:val="28"/>
          <w:szCs w:val="28"/>
        </w:rPr>
      </w:pPr>
      <w:r>
        <w:rPr>
          <w:rFonts w:ascii="Times New Roman" w:hAnsi="Times New Roman" w:cs="Times New Roman"/>
          <w:sz w:val="28"/>
          <w:szCs w:val="28"/>
        </w:rPr>
        <w:t xml:space="preserve">5.3.2. </w:t>
      </w:r>
      <w:r w:rsidRPr="00621556">
        <w:rPr>
          <w:sz w:val="28"/>
          <w:szCs w:val="28"/>
        </w:rPr>
        <w:t>Проведение обучающих мероприятий по вопросам профилактики и противодействия коррупции</w:t>
      </w:r>
    </w:p>
    <w:p w:rsidR="000E3B43" w:rsidRDefault="000E3B43" w:rsidP="000E3B43">
      <w:pPr>
        <w:pStyle w:val="Default"/>
        <w:ind w:firstLine="567"/>
        <w:jc w:val="both"/>
        <w:rPr>
          <w:sz w:val="28"/>
          <w:szCs w:val="28"/>
        </w:rPr>
      </w:pPr>
      <w:r>
        <w:rPr>
          <w:sz w:val="28"/>
          <w:szCs w:val="28"/>
        </w:rPr>
        <w:t xml:space="preserve">5.3.3. </w:t>
      </w:r>
      <w:r w:rsidRPr="00621556">
        <w:rPr>
          <w:sz w:val="28"/>
          <w:szCs w:val="28"/>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исполнение обязанностей</w:t>
      </w:r>
    </w:p>
    <w:p w:rsidR="000E3B43" w:rsidRDefault="000E3B43" w:rsidP="000E3B43">
      <w:pPr>
        <w:pStyle w:val="Default"/>
        <w:ind w:firstLine="567"/>
        <w:jc w:val="both"/>
        <w:rPr>
          <w:sz w:val="28"/>
          <w:szCs w:val="28"/>
        </w:rPr>
      </w:pPr>
      <w:r>
        <w:rPr>
          <w:sz w:val="28"/>
          <w:szCs w:val="28"/>
        </w:rPr>
        <w:t xml:space="preserve">5.4. </w:t>
      </w:r>
      <w:r w:rsidR="004D01BE">
        <w:rPr>
          <w:sz w:val="28"/>
          <w:szCs w:val="28"/>
        </w:rPr>
        <w:t>Мероприятия по о</w:t>
      </w:r>
      <w:r w:rsidRPr="00621556">
        <w:rPr>
          <w:sz w:val="28"/>
          <w:szCs w:val="28"/>
        </w:rPr>
        <w:t>ценк</w:t>
      </w:r>
      <w:r w:rsidR="004D01BE">
        <w:rPr>
          <w:sz w:val="28"/>
          <w:szCs w:val="28"/>
        </w:rPr>
        <w:t>е</w:t>
      </w:r>
      <w:r w:rsidRPr="00621556">
        <w:rPr>
          <w:sz w:val="28"/>
          <w:szCs w:val="28"/>
        </w:rPr>
        <w:t xml:space="preserve"> результатов проводимой антикоррупционной работы</w:t>
      </w:r>
      <w:r w:rsidR="00C05080">
        <w:rPr>
          <w:sz w:val="28"/>
          <w:szCs w:val="28"/>
        </w:rPr>
        <w:t>:</w:t>
      </w:r>
    </w:p>
    <w:p w:rsidR="00C05080" w:rsidRPr="000E3B43" w:rsidRDefault="00C05080" w:rsidP="000E3B43">
      <w:pPr>
        <w:pStyle w:val="Default"/>
        <w:ind w:firstLine="567"/>
        <w:jc w:val="both"/>
        <w:rPr>
          <w:rFonts w:ascii="Times New Roman" w:hAnsi="Times New Roman" w:cs="Times New Roman"/>
          <w:sz w:val="28"/>
          <w:szCs w:val="28"/>
        </w:rPr>
      </w:pPr>
      <w:r>
        <w:rPr>
          <w:sz w:val="28"/>
          <w:szCs w:val="28"/>
        </w:rPr>
        <w:t xml:space="preserve">5.4.1. </w:t>
      </w:r>
      <w:r w:rsidRPr="00621556">
        <w:rPr>
          <w:sz w:val="28"/>
          <w:szCs w:val="28"/>
        </w:rPr>
        <w:t>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w:t>
      </w:r>
    </w:p>
    <w:p w:rsidR="00627323" w:rsidRPr="00621556" w:rsidRDefault="00627323" w:rsidP="00627323">
      <w:pPr>
        <w:pStyle w:val="Default"/>
        <w:ind w:firstLine="567"/>
        <w:rPr>
          <w:rFonts w:ascii="Times New Roman" w:hAnsi="Times New Roman" w:cs="Times New Roman"/>
          <w:sz w:val="28"/>
          <w:szCs w:val="28"/>
        </w:rPr>
      </w:pPr>
    </w:p>
    <w:p w:rsidR="00627323" w:rsidRPr="00621556" w:rsidRDefault="00627323" w:rsidP="000E3B43">
      <w:pPr>
        <w:pStyle w:val="Default"/>
        <w:jc w:val="center"/>
        <w:rPr>
          <w:rFonts w:ascii="Times New Roman" w:hAnsi="Times New Roman" w:cs="Times New Roman"/>
          <w:sz w:val="28"/>
          <w:szCs w:val="28"/>
        </w:rPr>
      </w:pPr>
      <w:r w:rsidRPr="00621556">
        <w:rPr>
          <w:rFonts w:ascii="Times New Roman" w:hAnsi="Times New Roman" w:cs="Times New Roman"/>
          <w:b/>
          <w:bCs/>
          <w:sz w:val="28"/>
          <w:szCs w:val="28"/>
        </w:rPr>
        <w:t>6.</w:t>
      </w:r>
      <w:r w:rsidR="00621556" w:rsidRPr="00621556">
        <w:rPr>
          <w:rFonts w:ascii="Times New Roman" w:hAnsi="Times New Roman" w:cs="Times New Roman"/>
          <w:b/>
          <w:bCs/>
          <w:sz w:val="28"/>
          <w:szCs w:val="28"/>
        </w:rPr>
        <w:t xml:space="preserve"> </w:t>
      </w:r>
      <w:r w:rsidRPr="00621556">
        <w:rPr>
          <w:rFonts w:ascii="Times New Roman" w:hAnsi="Times New Roman" w:cs="Times New Roman"/>
          <w:b/>
          <w:bCs/>
          <w:sz w:val="28"/>
          <w:szCs w:val="28"/>
        </w:rPr>
        <w:t>Меры по предупреждению коррупции при взаимодействии с контрагентами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bCs/>
          <w:sz w:val="28"/>
          <w:szCs w:val="28"/>
        </w:rPr>
        <w:t>6.1</w:t>
      </w:r>
      <w:r w:rsidR="00621556" w:rsidRPr="00621556">
        <w:rPr>
          <w:rFonts w:ascii="Times New Roman" w:hAnsi="Times New Roman" w:cs="Times New Roman"/>
          <w:bCs/>
          <w:sz w:val="28"/>
          <w:szCs w:val="28"/>
        </w:rPr>
        <w:t>.</w:t>
      </w:r>
      <w:r w:rsidR="00621556" w:rsidRPr="00621556">
        <w:rPr>
          <w:rFonts w:ascii="Times New Roman" w:hAnsi="Times New Roman" w:cs="Times New Roman"/>
          <w:b/>
          <w:bCs/>
          <w:sz w:val="28"/>
          <w:szCs w:val="28"/>
        </w:rPr>
        <w:t xml:space="preserve"> </w:t>
      </w:r>
      <w:r w:rsidRPr="0062155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1)</w:t>
      </w:r>
      <w:r w:rsidR="00B81151">
        <w:rPr>
          <w:rFonts w:ascii="Times New Roman" w:hAnsi="Times New Roman" w:cs="Times New Roman"/>
          <w:sz w:val="28"/>
          <w:szCs w:val="28"/>
        </w:rPr>
        <w:t xml:space="preserve"> </w:t>
      </w:r>
      <w:r w:rsidRPr="00621556">
        <w:rPr>
          <w:rFonts w:ascii="Times New Roman" w:hAnsi="Times New Roman" w:cs="Times New Roman"/>
          <w:sz w:val="28"/>
          <w:szCs w:val="28"/>
        </w:rPr>
        <w:t>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627323"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2)</w:t>
      </w:r>
      <w:r w:rsidR="00B81151">
        <w:rPr>
          <w:rFonts w:ascii="Times New Roman" w:hAnsi="Times New Roman" w:cs="Times New Roman"/>
          <w:sz w:val="28"/>
          <w:szCs w:val="28"/>
        </w:rPr>
        <w:t xml:space="preserve"> </w:t>
      </w:r>
      <w:r w:rsidRPr="00621556">
        <w:rPr>
          <w:rFonts w:ascii="Times New Roman" w:hAnsi="Times New Roman" w:cs="Times New Roman"/>
          <w:sz w:val="28"/>
          <w:szCs w:val="28"/>
        </w:rPr>
        <w:t>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отрытом доступе сведений о потенциальных контрагентах Учреждения: деловой репутации, длительности деятельности на рынке, наличии фактов коррупционного поведения и т.п.);</w:t>
      </w:r>
    </w:p>
    <w:p w:rsidR="00B81151" w:rsidRPr="00B81151" w:rsidRDefault="00B81151" w:rsidP="00B81151">
      <w:pPr>
        <w:pStyle w:val="Default"/>
        <w:ind w:firstLine="567"/>
        <w:jc w:val="both"/>
        <w:rPr>
          <w:rFonts w:ascii="Times New Roman" w:hAnsi="Times New Roman"/>
          <w:sz w:val="28"/>
          <w:szCs w:val="28"/>
        </w:rPr>
      </w:pPr>
      <w:r>
        <w:rPr>
          <w:rFonts w:ascii="Times New Roman" w:hAnsi="Times New Roman" w:cs="Times New Roman"/>
          <w:sz w:val="28"/>
          <w:szCs w:val="28"/>
        </w:rPr>
        <w:t xml:space="preserve">3) </w:t>
      </w:r>
      <w:r w:rsidRPr="00B81151">
        <w:rPr>
          <w:rFonts w:ascii="Times New Roman" w:hAnsi="Times New Roman"/>
          <w:sz w:val="28"/>
          <w:szCs w:val="28"/>
        </w:rPr>
        <w:t>положения о соблюдении антикоррупционных стандартов включа</w:t>
      </w:r>
      <w:r>
        <w:rPr>
          <w:rFonts w:ascii="Times New Roman" w:hAnsi="Times New Roman"/>
          <w:sz w:val="28"/>
          <w:szCs w:val="28"/>
        </w:rPr>
        <w:t>ю</w:t>
      </w:r>
      <w:r w:rsidRPr="00B81151">
        <w:rPr>
          <w:rFonts w:ascii="Times New Roman" w:hAnsi="Times New Roman"/>
          <w:sz w:val="28"/>
          <w:szCs w:val="28"/>
        </w:rPr>
        <w:t>тся в договоры, заключаемые с организациями-контрагентами (антикоррупционная оговорка).</w:t>
      </w:r>
    </w:p>
    <w:p w:rsidR="00627323" w:rsidRPr="00621556" w:rsidRDefault="00B81151" w:rsidP="00627323">
      <w:pPr>
        <w:pStyle w:val="Default"/>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627323" w:rsidRPr="00621556">
        <w:rPr>
          <w:rFonts w:ascii="Times New Roman" w:hAnsi="Times New Roman" w:cs="Times New Roman"/>
          <w:sz w:val="28"/>
          <w:szCs w:val="28"/>
        </w:rPr>
        <w:t>)</w:t>
      </w:r>
      <w:r>
        <w:rPr>
          <w:rFonts w:ascii="Times New Roman" w:hAnsi="Times New Roman" w:cs="Times New Roman"/>
          <w:sz w:val="28"/>
          <w:szCs w:val="28"/>
        </w:rPr>
        <w:t xml:space="preserve"> </w:t>
      </w:r>
      <w:r w:rsidR="00627323" w:rsidRPr="00621556">
        <w:rPr>
          <w:rFonts w:ascii="Times New Roman" w:hAnsi="Times New Roman" w:cs="Times New Roman"/>
          <w:sz w:val="28"/>
          <w:szCs w:val="28"/>
        </w:rPr>
        <w:t>размещение на официальном сайте Учреждения информации о мерах по предупреждению коррупции, принимаемых в Учреждении.</w:t>
      </w:r>
    </w:p>
    <w:p w:rsidR="00627323" w:rsidRPr="00621556" w:rsidRDefault="00627323" w:rsidP="00627323">
      <w:pPr>
        <w:pStyle w:val="Default"/>
        <w:ind w:firstLine="567"/>
        <w:rPr>
          <w:rFonts w:ascii="Times New Roman" w:hAnsi="Times New Roman" w:cs="Times New Roman"/>
          <w:sz w:val="28"/>
          <w:szCs w:val="28"/>
        </w:rPr>
      </w:pPr>
    </w:p>
    <w:p w:rsidR="00627323" w:rsidRPr="00621556" w:rsidRDefault="00627323" w:rsidP="000E3B43">
      <w:pPr>
        <w:pStyle w:val="Default"/>
        <w:jc w:val="center"/>
        <w:rPr>
          <w:rFonts w:ascii="Times New Roman" w:hAnsi="Times New Roman" w:cs="Times New Roman"/>
          <w:sz w:val="28"/>
          <w:szCs w:val="28"/>
        </w:rPr>
      </w:pPr>
      <w:r w:rsidRPr="00621556">
        <w:rPr>
          <w:rFonts w:ascii="Times New Roman" w:hAnsi="Times New Roman" w:cs="Times New Roman"/>
          <w:b/>
          <w:bCs/>
          <w:sz w:val="28"/>
          <w:szCs w:val="28"/>
        </w:rPr>
        <w:t>7.</w:t>
      </w:r>
      <w:r w:rsidR="00621556" w:rsidRPr="00621556">
        <w:rPr>
          <w:rFonts w:ascii="Times New Roman" w:hAnsi="Times New Roman" w:cs="Times New Roman"/>
          <w:b/>
          <w:bCs/>
          <w:sz w:val="28"/>
          <w:szCs w:val="28"/>
        </w:rPr>
        <w:t xml:space="preserve"> </w:t>
      </w:r>
      <w:r w:rsidRPr="00621556">
        <w:rPr>
          <w:rFonts w:ascii="Times New Roman" w:hAnsi="Times New Roman" w:cs="Times New Roman"/>
          <w:b/>
          <w:bCs/>
          <w:sz w:val="28"/>
          <w:szCs w:val="28"/>
        </w:rPr>
        <w:t>Оценка коррупционных рисков</w:t>
      </w:r>
    </w:p>
    <w:p w:rsidR="0056201A" w:rsidRPr="00621556" w:rsidRDefault="0056201A" w:rsidP="0056201A">
      <w:pPr>
        <w:shd w:val="clear" w:color="auto" w:fill="FFFFFF"/>
        <w:spacing w:after="0" w:line="240" w:lineRule="auto"/>
        <w:ind w:firstLine="567"/>
        <w:jc w:val="both"/>
        <w:rPr>
          <w:rFonts w:ascii="Times New Roman" w:eastAsia="Times New Roman" w:hAnsi="Times New Roman"/>
          <w:color w:val="000000"/>
          <w:sz w:val="28"/>
          <w:szCs w:val="28"/>
        </w:rPr>
      </w:pPr>
      <w:r w:rsidRPr="00621556">
        <w:rPr>
          <w:rFonts w:ascii="Times New Roman" w:eastAsia="Times New Roman" w:hAnsi="Times New Roman"/>
          <w:color w:val="000000"/>
          <w:sz w:val="28"/>
          <w:szCs w:val="28"/>
        </w:rPr>
        <w:t>7.1. Целью оценки коррупционных рисков Учреждения являются:</w:t>
      </w:r>
    </w:p>
    <w:p w:rsidR="0056201A" w:rsidRPr="00621556" w:rsidRDefault="0056201A" w:rsidP="0056201A">
      <w:pPr>
        <w:shd w:val="clear" w:color="auto" w:fill="FFFFFF"/>
        <w:spacing w:after="0" w:line="240" w:lineRule="auto"/>
        <w:ind w:firstLine="567"/>
        <w:jc w:val="both"/>
        <w:rPr>
          <w:rFonts w:ascii="Times New Roman" w:eastAsia="Times New Roman" w:hAnsi="Times New Roman"/>
          <w:color w:val="000000"/>
          <w:sz w:val="28"/>
          <w:szCs w:val="28"/>
        </w:rPr>
      </w:pPr>
      <w:r w:rsidRPr="00621556">
        <w:rPr>
          <w:rFonts w:ascii="Times New Roman" w:eastAsia="Times New Roman" w:hAnsi="Times New Roman"/>
          <w:color w:val="000000"/>
          <w:sz w:val="28"/>
          <w:szCs w:val="28"/>
        </w:rPr>
        <w:t>7.1.1. обеспечение соответствия реализуемых мер предупреждения коррупции специфике деятельности Учреждения;</w:t>
      </w:r>
    </w:p>
    <w:p w:rsidR="0056201A" w:rsidRPr="00621556" w:rsidRDefault="0056201A" w:rsidP="0056201A">
      <w:pPr>
        <w:shd w:val="clear" w:color="auto" w:fill="FFFFFF"/>
        <w:spacing w:after="0" w:line="240" w:lineRule="auto"/>
        <w:ind w:firstLine="567"/>
        <w:jc w:val="both"/>
        <w:rPr>
          <w:rFonts w:ascii="Times New Roman" w:eastAsia="Times New Roman" w:hAnsi="Times New Roman"/>
          <w:color w:val="000000"/>
          <w:sz w:val="28"/>
          <w:szCs w:val="28"/>
        </w:rPr>
      </w:pPr>
      <w:r w:rsidRPr="00621556">
        <w:rPr>
          <w:rFonts w:ascii="Times New Roman" w:eastAsia="Times New Roman" w:hAnsi="Times New Roman"/>
          <w:color w:val="000000"/>
          <w:sz w:val="28"/>
          <w:szCs w:val="28"/>
        </w:rPr>
        <w:t>7.1.2. рациональное использование ресурсов, направляемых проведение работы по предупреждению коррупции;</w:t>
      </w:r>
    </w:p>
    <w:p w:rsidR="0056201A" w:rsidRPr="00621556" w:rsidRDefault="0056201A" w:rsidP="0056201A">
      <w:pPr>
        <w:shd w:val="clear" w:color="auto" w:fill="FFFFFF"/>
        <w:spacing w:after="0" w:line="240" w:lineRule="auto"/>
        <w:ind w:firstLine="567"/>
        <w:jc w:val="both"/>
        <w:rPr>
          <w:rFonts w:ascii="Times New Roman" w:eastAsia="Times New Roman" w:hAnsi="Times New Roman"/>
          <w:color w:val="000000"/>
          <w:sz w:val="28"/>
          <w:szCs w:val="28"/>
        </w:rPr>
      </w:pPr>
      <w:r w:rsidRPr="00621556">
        <w:rPr>
          <w:rFonts w:ascii="Times New Roman" w:eastAsia="Times New Roman" w:hAnsi="Times New Roman"/>
          <w:color w:val="000000"/>
          <w:sz w:val="28"/>
          <w:szCs w:val="28"/>
        </w:rPr>
        <w:t>7.1.3. 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Учреждением.</w:t>
      </w:r>
    </w:p>
    <w:p w:rsidR="0056201A" w:rsidRPr="00621556" w:rsidRDefault="0056201A" w:rsidP="0056201A">
      <w:pPr>
        <w:shd w:val="clear" w:color="auto" w:fill="FFFFFF"/>
        <w:spacing w:after="0" w:line="240" w:lineRule="auto"/>
        <w:ind w:firstLine="567"/>
        <w:jc w:val="both"/>
        <w:rPr>
          <w:rFonts w:ascii="Times New Roman" w:eastAsia="Times New Roman" w:hAnsi="Times New Roman"/>
          <w:color w:val="000000"/>
          <w:sz w:val="28"/>
          <w:szCs w:val="28"/>
        </w:rPr>
      </w:pPr>
      <w:r w:rsidRPr="00621556">
        <w:rPr>
          <w:rFonts w:ascii="Times New Roman" w:eastAsia="Times New Roman" w:hAnsi="Times New Roman"/>
          <w:color w:val="000000"/>
          <w:sz w:val="28"/>
          <w:szCs w:val="28"/>
        </w:rPr>
        <w:t>7.2. Оценка коррупционных рисков Учреждения осуществляется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56201A" w:rsidRPr="00621556" w:rsidRDefault="0056201A" w:rsidP="00627323">
      <w:pPr>
        <w:pStyle w:val="Default"/>
        <w:ind w:firstLine="567"/>
        <w:jc w:val="center"/>
        <w:rPr>
          <w:rFonts w:ascii="Times New Roman" w:hAnsi="Times New Roman" w:cs="Times New Roman"/>
          <w:b/>
          <w:bCs/>
          <w:sz w:val="28"/>
          <w:szCs w:val="28"/>
        </w:rPr>
      </w:pPr>
    </w:p>
    <w:p w:rsidR="00627323" w:rsidRPr="00621556" w:rsidRDefault="00627323" w:rsidP="000E3B43">
      <w:pPr>
        <w:pStyle w:val="Default"/>
        <w:jc w:val="center"/>
        <w:rPr>
          <w:rFonts w:ascii="Times New Roman" w:hAnsi="Times New Roman" w:cs="Times New Roman"/>
          <w:sz w:val="28"/>
          <w:szCs w:val="28"/>
        </w:rPr>
      </w:pPr>
      <w:r w:rsidRPr="00621556">
        <w:rPr>
          <w:rFonts w:ascii="Times New Roman" w:hAnsi="Times New Roman" w:cs="Times New Roman"/>
          <w:b/>
          <w:bCs/>
          <w:sz w:val="28"/>
          <w:szCs w:val="28"/>
        </w:rPr>
        <w:t>8.</w:t>
      </w:r>
      <w:r w:rsidR="00621556" w:rsidRPr="00621556">
        <w:rPr>
          <w:rFonts w:ascii="Times New Roman" w:hAnsi="Times New Roman" w:cs="Times New Roman"/>
          <w:b/>
          <w:bCs/>
          <w:sz w:val="28"/>
          <w:szCs w:val="28"/>
        </w:rPr>
        <w:t xml:space="preserve"> </w:t>
      </w:r>
      <w:r w:rsidRPr="00621556">
        <w:rPr>
          <w:rFonts w:ascii="Times New Roman" w:hAnsi="Times New Roman" w:cs="Times New Roman"/>
          <w:b/>
          <w:bCs/>
          <w:sz w:val="28"/>
          <w:szCs w:val="28"/>
        </w:rPr>
        <w:t>Подарки и представительские расходы</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8.1.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профессиональной деятельностью в Учреждении, могут получать от других лиц и организаций, должны соответствовать совокупности указанных ниже критериев:</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быть прямо связанными с целями деятельности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быть разумно обоснованными, соразмерными и не являться предметами роскоши;</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xml:space="preserve">- не создавать </w:t>
      </w:r>
      <w:proofErr w:type="spellStart"/>
      <w:r w:rsidRPr="00621556">
        <w:rPr>
          <w:rFonts w:ascii="Times New Roman" w:hAnsi="Times New Roman" w:cs="Times New Roman"/>
          <w:sz w:val="28"/>
          <w:szCs w:val="28"/>
        </w:rPr>
        <w:t>репутационного</w:t>
      </w:r>
      <w:proofErr w:type="spellEnd"/>
      <w:r w:rsidRPr="00621556">
        <w:rPr>
          <w:rFonts w:ascii="Times New Roman" w:hAnsi="Times New Roman" w:cs="Times New Roman"/>
          <w:sz w:val="28"/>
          <w:szCs w:val="28"/>
        </w:rPr>
        <w:t xml:space="preserve"> риска для Учреждения, работников Учреждения и иных лиц в случае раскрытия информации о подарках или представительских расходах;</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не противоречить нормам действующего законодательства, принципам и требованиям настоящего Положения, другим локальным нормативным актам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xml:space="preserve">8.2.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w:t>
      </w:r>
      <w:r w:rsidRPr="00621556">
        <w:rPr>
          <w:rFonts w:ascii="Times New Roman" w:hAnsi="Times New Roman" w:cs="Times New Roman"/>
          <w:sz w:val="28"/>
          <w:szCs w:val="28"/>
        </w:rPr>
        <w:lastRenderedPageBreak/>
        <w:t xml:space="preserve">Учреждение, допускаются и рассматриваются в качестве </w:t>
      </w:r>
      <w:proofErr w:type="spellStart"/>
      <w:r w:rsidRPr="00621556">
        <w:rPr>
          <w:rFonts w:ascii="Times New Roman" w:hAnsi="Times New Roman" w:cs="Times New Roman"/>
          <w:sz w:val="28"/>
          <w:szCs w:val="28"/>
        </w:rPr>
        <w:t>имиджевых</w:t>
      </w:r>
      <w:proofErr w:type="spellEnd"/>
      <w:r w:rsidRPr="00621556">
        <w:rPr>
          <w:rFonts w:ascii="Times New Roman" w:hAnsi="Times New Roman" w:cs="Times New Roman"/>
          <w:sz w:val="28"/>
          <w:szCs w:val="28"/>
        </w:rPr>
        <w:t xml:space="preserve"> материалов.</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8.3.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627323" w:rsidRPr="00621556" w:rsidRDefault="00627323" w:rsidP="00627323">
      <w:pPr>
        <w:pStyle w:val="Default"/>
        <w:ind w:firstLine="567"/>
        <w:rPr>
          <w:rFonts w:ascii="Times New Roman" w:hAnsi="Times New Roman" w:cs="Times New Roman"/>
          <w:sz w:val="28"/>
          <w:szCs w:val="28"/>
        </w:rPr>
      </w:pPr>
    </w:p>
    <w:p w:rsidR="00627323" w:rsidRPr="00621556" w:rsidRDefault="00627323" w:rsidP="000E3B43">
      <w:pPr>
        <w:pStyle w:val="Default"/>
        <w:jc w:val="center"/>
        <w:rPr>
          <w:rFonts w:ascii="Times New Roman" w:hAnsi="Times New Roman" w:cs="Times New Roman"/>
          <w:sz w:val="28"/>
          <w:szCs w:val="28"/>
        </w:rPr>
      </w:pPr>
      <w:r w:rsidRPr="00621556">
        <w:rPr>
          <w:rFonts w:ascii="Times New Roman" w:hAnsi="Times New Roman" w:cs="Times New Roman"/>
          <w:b/>
          <w:bCs/>
          <w:sz w:val="28"/>
          <w:szCs w:val="28"/>
        </w:rPr>
        <w:t>9.</w:t>
      </w:r>
      <w:r w:rsidR="00621556" w:rsidRPr="00621556">
        <w:rPr>
          <w:rFonts w:ascii="Times New Roman" w:hAnsi="Times New Roman" w:cs="Times New Roman"/>
          <w:b/>
          <w:bCs/>
          <w:sz w:val="28"/>
          <w:szCs w:val="28"/>
        </w:rPr>
        <w:t xml:space="preserve"> </w:t>
      </w:r>
      <w:r w:rsidRPr="00621556">
        <w:rPr>
          <w:rFonts w:ascii="Times New Roman" w:hAnsi="Times New Roman" w:cs="Times New Roman"/>
          <w:b/>
          <w:bCs/>
          <w:sz w:val="28"/>
          <w:szCs w:val="28"/>
        </w:rPr>
        <w:t>Антикоррупционное просвещение работников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9.1.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9.2.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9.3.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621556" w:rsidRPr="00621556" w:rsidRDefault="00621556" w:rsidP="00627323">
      <w:pPr>
        <w:pStyle w:val="Default"/>
        <w:ind w:firstLine="567"/>
        <w:jc w:val="both"/>
        <w:rPr>
          <w:rFonts w:ascii="Times New Roman" w:hAnsi="Times New Roman" w:cs="Times New Roman"/>
          <w:sz w:val="28"/>
          <w:szCs w:val="28"/>
        </w:rPr>
      </w:pPr>
    </w:p>
    <w:p w:rsidR="00627323" w:rsidRPr="001F16D3" w:rsidRDefault="00627323" w:rsidP="000E3B43">
      <w:pPr>
        <w:pStyle w:val="Default"/>
        <w:jc w:val="center"/>
        <w:rPr>
          <w:rFonts w:ascii="Times New Roman" w:hAnsi="Times New Roman" w:cs="Times New Roman"/>
          <w:color w:val="auto"/>
          <w:sz w:val="28"/>
          <w:szCs w:val="28"/>
        </w:rPr>
      </w:pPr>
      <w:r w:rsidRPr="001F16D3">
        <w:rPr>
          <w:rFonts w:ascii="Times New Roman" w:hAnsi="Times New Roman" w:cs="Times New Roman"/>
          <w:b/>
          <w:bCs/>
          <w:color w:val="auto"/>
          <w:sz w:val="28"/>
          <w:szCs w:val="28"/>
        </w:rPr>
        <w:t>10.</w:t>
      </w:r>
      <w:r w:rsidR="00621556" w:rsidRPr="001F16D3">
        <w:rPr>
          <w:rFonts w:ascii="Times New Roman" w:hAnsi="Times New Roman" w:cs="Times New Roman"/>
          <w:b/>
          <w:bCs/>
          <w:color w:val="auto"/>
          <w:sz w:val="28"/>
          <w:szCs w:val="28"/>
        </w:rPr>
        <w:t xml:space="preserve"> </w:t>
      </w:r>
      <w:r w:rsidRPr="001F16D3">
        <w:rPr>
          <w:rFonts w:ascii="Times New Roman" w:hAnsi="Times New Roman" w:cs="Times New Roman"/>
          <w:b/>
          <w:bCs/>
          <w:color w:val="auto"/>
          <w:sz w:val="28"/>
          <w:szCs w:val="28"/>
        </w:rPr>
        <w:t>Внутренний контроль и аудит</w:t>
      </w:r>
    </w:p>
    <w:p w:rsidR="00627323" w:rsidRPr="001F16D3" w:rsidRDefault="00627323" w:rsidP="001F16D3">
      <w:pPr>
        <w:suppressAutoHyphens/>
        <w:autoSpaceDE w:val="0"/>
        <w:spacing w:after="0" w:line="240" w:lineRule="auto"/>
        <w:ind w:firstLine="709"/>
        <w:jc w:val="both"/>
        <w:rPr>
          <w:rFonts w:ascii="Times New Roman" w:hAnsi="Times New Roman"/>
          <w:sz w:val="28"/>
          <w:szCs w:val="28"/>
        </w:rPr>
      </w:pPr>
      <w:r w:rsidRPr="001F16D3">
        <w:rPr>
          <w:rFonts w:ascii="Times New Roman" w:hAnsi="Times New Roman"/>
          <w:sz w:val="28"/>
          <w:szCs w:val="28"/>
        </w:rPr>
        <w:t xml:space="preserve">10.1. </w:t>
      </w:r>
      <w:r w:rsidR="001F16D3" w:rsidRPr="004D01BE">
        <w:rPr>
          <w:rFonts w:ascii="Times New Roman" w:eastAsia="Times New Roman" w:hAnsi="Times New Roman"/>
          <w:sz w:val="28"/>
          <w:szCs w:val="28"/>
          <w:lang w:eastAsia="zh-CN"/>
        </w:rPr>
        <w:t>Федеральным законом от 6 декабря 2011 года № 402-ФЗ «О бухгалтерском учете» установлена обязанность для всех организаций осуществлять внутренний контроль хозяйственных операций.</w:t>
      </w:r>
      <w:r w:rsidR="001F16D3" w:rsidRPr="001F16D3">
        <w:rPr>
          <w:rFonts w:ascii="Times New Roman" w:eastAsia="Times New Roman" w:hAnsi="Times New Roman"/>
          <w:sz w:val="28"/>
          <w:szCs w:val="28"/>
          <w:lang w:eastAsia="zh-CN"/>
        </w:rPr>
        <w:t xml:space="preserve"> </w:t>
      </w:r>
      <w:r w:rsidRPr="001F16D3">
        <w:rPr>
          <w:rFonts w:ascii="Times New Roman" w:hAnsi="Times New Roman"/>
          <w:sz w:val="28"/>
          <w:szCs w:val="28"/>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r w:rsidR="001F16D3" w:rsidRPr="001F16D3">
        <w:rPr>
          <w:rFonts w:ascii="Times New Roman" w:eastAsia="Times New Roman" w:hAnsi="Times New Roman"/>
          <w:sz w:val="28"/>
          <w:szCs w:val="28"/>
          <w:lang w:eastAsia="zh-CN"/>
        </w:rPr>
        <w:t xml:space="preserve"> </w:t>
      </w:r>
    </w:p>
    <w:p w:rsidR="00627323" w:rsidRPr="001F16D3" w:rsidRDefault="00627323" w:rsidP="00627323">
      <w:pPr>
        <w:pStyle w:val="Default"/>
        <w:ind w:firstLine="567"/>
        <w:jc w:val="both"/>
        <w:rPr>
          <w:rFonts w:ascii="Times New Roman" w:hAnsi="Times New Roman" w:cs="Times New Roman"/>
          <w:color w:val="auto"/>
          <w:sz w:val="28"/>
          <w:szCs w:val="28"/>
        </w:rPr>
      </w:pPr>
      <w:r w:rsidRPr="001F16D3">
        <w:rPr>
          <w:rFonts w:ascii="Times New Roman" w:hAnsi="Times New Roman" w:cs="Times New Roman"/>
          <w:color w:val="auto"/>
          <w:sz w:val="28"/>
          <w:szCs w:val="28"/>
        </w:rPr>
        <w:t>10.2.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627323" w:rsidRPr="001F16D3" w:rsidRDefault="00627323" w:rsidP="00627323">
      <w:pPr>
        <w:pStyle w:val="Default"/>
        <w:ind w:firstLine="567"/>
        <w:jc w:val="both"/>
        <w:rPr>
          <w:rFonts w:ascii="Times New Roman" w:hAnsi="Times New Roman" w:cs="Times New Roman"/>
          <w:color w:val="auto"/>
          <w:sz w:val="28"/>
          <w:szCs w:val="28"/>
        </w:rPr>
      </w:pPr>
      <w:r w:rsidRPr="001F16D3">
        <w:rPr>
          <w:rFonts w:ascii="Times New Roman" w:hAnsi="Times New Roman" w:cs="Times New Roman"/>
          <w:color w:val="auto"/>
          <w:sz w:val="28"/>
          <w:szCs w:val="28"/>
        </w:rPr>
        <w:t>10.3. Для реализации мер предупреждения коррупции в Учреждении осуществляются следующие мероприятия внутреннего контроля и аудита:</w:t>
      </w:r>
    </w:p>
    <w:p w:rsidR="00627323" w:rsidRPr="001F16D3" w:rsidRDefault="00627323" w:rsidP="00627323">
      <w:pPr>
        <w:pStyle w:val="Default"/>
        <w:ind w:firstLine="567"/>
        <w:jc w:val="both"/>
        <w:rPr>
          <w:rFonts w:ascii="Times New Roman" w:hAnsi="Times New Roman" w:cs="Times New Roman"/>
          <w:color w:val="auto"/>
          <w:sz w:val="28"/>
          <w:szCs w:val="28"/>
        </w:rPr>
      </w:pPr>
      <w:r w:rsidRPr="001F16D3">
        <w:rPr>
          <w:rFonts w:ascii="Times New Roman" w:hAnsi="Times New Roman" w:cs="Times New Roman"/>
          <w:color w:val="auto"/>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627323" w:rsidRPr="001F16D3" w:rsidRDefault="00627323" w:rsidP="00627323">
      <w:pPr>
        <w:pStyle w:val="Default"/>
        <w:ind w:firstLine="567"/>
        <w:jc w:val="both"/>
        <w:rPr>
          <w:rFonts w:ascii="Times New Roman" w:hAnsi="Times New Roman" w:cs="Times New Roman"/>
          <w:color w:val="auto"/>
          <w:sz w:val="28"/>
          <w:szCs w:val="28"/>
        </w:rPr>
      </w:pPr>
      <w:r w:rsidRPr="001F16D3">
        <w:rPr>
          <w:rFonts w:ascii="Times New Roman" w:hAnsi="Times New Roman" w:cs="Times New Roman"/>
          <w:color w:val="auto"/>
          <w:sz w:val="28"/>
          <w:szCs w:val="28"/>
        </w:rPr>
        <w:t>- контроль документирования операций хозяйственной деятельности Учреждения;</w:t>
      </w:r>
    </w:p>
    <w:p w:rsidR="00627323" w:rsidRPr="001F16D3" w:rsidRDefault="00627323" w:rsidP="00627323">
      <w:pPr>
        <w:pStyle w:val="Default"/>
        <w:ind w:firstLine="567"/>
        <w:jc w:val="both"/>
        <w:rPr>
          <w:rFonts w:ascii="Times New Roman" w:hAnsi="Times New Roman" w:cs="Times New Roman"/>
          <w:color w:val="auto"/>
          <w:sz w:val="28"/>
          <w:szCs w:val="28"/>
        </w:rPr>
      </w:pPr>
      <w:r w:rsidRPr="001F16D3">
        <w:rPr>
          <w:rFonts w:ascii="Times New Roman" w:hAnsi="Times New Roman" w:cs="Times New Roman"/>
          <w:color w:val="auto"/>
          <w:sz w:val="28"/>
          <w:szCs w:val="28"/>
        </w:rPr>
        <w:t>- проверка экономической обоснованности осуществляемых операций в сферах коррупционного риска.</w:t>
      </w:r>
    </w:p>
    <w:p w:rsidR="001F16D3" w:rsidRPr="001F16D3" w:rsidRDefault="00627323" w:rsidP="00627323">
      <w:pPr>
        <w:pStyle w:val="Default"/>
        <w:ind w:firstLine="567"/>
        <w:jc w:val="both"/>
        <w:rPr>
          <w:rFonts w:ascii="Times New Roman" w:hAnsi="Times New Roman" w:cs="Times New Roman"/>
          <w:color w:val="auto"/>
          <w:sz w:val="28"/>
          <w:szCs w:val="28"/>
        </w:rPr>
      </w:pPr>
      <w:r w:rsidRPr="001F16D3">
        <w:rPr>
          <w:rFonts w:ascii="Times New Roman" w:hAnsi="Times New Roman" w:cs="Times New Roman"/>
          <w:color w:val="auto"/>
          <w:sz w:val="28"/>
          <w:szCs w:val="28"/>
        </w:rPr>
        <w:lastRenderedPageBreak/>
        <w:t xml:space="preserve">10.4. </w:t>
      </w:r>
      <w:r w:rsidR="001F16D3" w:rsidRPr="001F16D3">
        <w:rPr>
          <w:rFonts w:ascii="Times New Roman" w:hAnsi="Times New Roman" w:cs="Times New Roman"/>
          <w:color w:val="auto"/>
          <w:sz w:val="28"/>
          <w:szCs w:val="28"/>
        </w:rPr>
        <w:t>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rsidR="001F16D3" w:rsidRPr="001F16D3" w:rsidRDefault="00627323" w:rsidP="001F16D3">
      <w:pPr>
        <w:pStyle w:val="Default"/>
        <w:ind w:firstLine="567"/>
        <w:jc w:val="both"/>
        <w:rPr>
          <w:rFonts w:ascii="Times New Roman" w:hAnsi="Times New Roman" w:cs="Times New Roman"/>
          <w:color w:val="auto"/>
          <w:sz w:val="28"/>
          <w:szCs w:val="28"/>
        </w:rPr>
      </w:pPr>
      <w:r w:rsidRPr="001F16D3">
        <w:rPr>
          <w:rFonts w:ascii="Times New Roman" w:hAnsi="Times New Roman" w:cs="Times New Roman"/>
          <w:color w:val="auto"/>
          <w:sz w:val="28"/>
          <w:szCs w:val="28"/>
        </w:rPr>
        <w:t xml:space="preserve">10.5. </w:t>
      </w:r>
      <w:r w:rsidR="001F16D3" w:rsidRPr="001F16D3">
        <w:rPr>
          <w:rFonts w:ascii="Times New Roman" w:hAnsi="Times New Roman" w:cs="Times New Roman"/>
          <w:color w:val="auto"/>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1F16D3" w:rsidRPr="001F16D3" w:rsidRDefault="001F16D3" w:rsidP="001F16D3">
      <w:pPr>
        <w:pStyle w:val="Default"/>
        <w:ind w:firstLine="567"/>
        <w:jc w:val="both"/>
        <w:rPr>
          <w:rFonts w:ascii="Times New Roman" w:hAnsi="Times New Roman" w:cs="Times New Roman"/>
          <w:color w:val="auto"/>
          <w:sz w:val="28"/>
          <w:szCs w:val="28"/>
        </w:rPr>
      </w:pPr>
      <w:r w:rsidRPr="001F16D3">
        <w:rPr>
          <w:rFonts w:ascii="Times New Roman" w:hAnsi="Times New Roman" w:cs="Times New Roman"/>
          <w:color w:val="auto"/>
          <w:sz w:val="28"/>
          <w:szCs w:val="28"/>
        </w:rPr>
        <w:t>- оплата услуг, характер которых не определен либо вызывает сомнения;</w:t>
      </w:r>
    </w:p>
    <w:p w:rsidR="001F16D3" w:rsidRPr="001F16D3" w:rsidRDefault="001F16D3" w:rsidP="001F16D3">
      <w:pPr>
        <w:pStyle w:val="Default"/>
        <w:ind w:firstLine="567"/>
        <w:jc w:val="both"/>
        <w:rPr>
          <w:rFonts w:ascii="Times New Roman" w:hAnsi="Times New Roman" w:cs="Times New Roman"/>
          <w:color w:val="auto"/>
          <w:sz w:val="28"/>
          <w:szCs w:val="28"/>
        </w:rPr>
      </w:pPr>
      <w:r w:rsidRPr="001F16D3">
        <w:rPr>
          <w:rFonts w:ascii="Times New Roman" w:hAnsi="Times New Roman" w:cs="Times New Roman"/>
          <w:color w:val="auto"/>
          <w:sz w:val="28"/>
          <w:szCs w:val="28"/>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1F16D3" w:rsidRPr="001F16D3" w:rsidRDefault="001F16D3" w:rsidP="001F16D3">
      <w:pPr>
        <w:pStyle w:val="Default"/>
        <w:ind w:firstLine="567"/>
        <w:jc w:val="both"/>
        <w:rPr>
          <w:rFonts w:ascii="Times New Roman" w:hAnsi="Times New Roman" w:cs="Times New Roman"/>
          <w:color w:val="auto"/>
          <w:sz w:val="28"/>
          <w:szCs w:val="28"/>
        </w:rPr>
      </w:pPr>
      <w:r w:rsidRPr="001F16D3">
        <w:rPr>
          <w:rFonts w:ascii="Times New Roman" w:hAnsi="Times New Roman" w:cs="Times New Roman"/>
          <w:color w:val="auto"/>
          <w:sz w:val="28"/>
          <w:szCs w:val="28"/>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1F16D3" w:rsidRPr="001F16D3" w:rsidRDefault="001F16D3" w:rsidP="001F16D3">
      <w:pPr>
        <w:pStyle w:val="Default"/>
        <w:ind w:firstLine="567"/>
        <w:jc w:val="both"/>
        <w:rPr>
          <w:rFonts w:ascii="Times New Roman" w:hAnsi="Times New Roman" w:cs="Times New Roman"/>
          <w:color w:val="auto"/>
          <w:sz w:val="28"/>
          <w:szCs w:val="28"/>
        </w:rPr>
      </w:pPr>
      <w:r w:rsidRPr="001F16D3">
        <w:rPr>
          <w:rFonts w:ascii="Times New Roman" w:hAnsi="Times New Roman" w:cs="Times New Roman"/>
          <w:color w:val="auto"/>
          <w:sz w:val="28"/>
          <w:szCs w:val="28"/>
        </w:rPr>
        <w:t>- закупки или продажи по ценам, значительно отличающимся от рыночных цен;</w:t>
      </w:r>
    </w:p>
    <w:p w:rsidR="001F16D3" w:rsidRPr="001F16D3" w:rsidRDefault="001F16D3" w:rsidP="001F16D3">
      <w:pPr>
        <w:pStyle w:val="Default"/>
        <w:ind w:firstLine="567"/>
        <w:jc w:val="both"/>
        <w:rPr>
          <w:rFonts w:ascii="Times New Roman" w:hAnsi="Times New Roman" w:cs="Times New Roman"/>
          <w:color w:val="auto"/>
          <w:sz w:val="28"/>
          <w:szCs w:val="28"/>
        </w:rPr>
      </w:pPr>
      <w:r w:rsidRPr="001F16D3">
        <w:rPr>
          <w:rFonts w:ascii="Times New Roman" w:hAnsi="Times New Roman" w:cs="Times New Roman"/>
          <w:color w:val="auto"/>
          <w:sz w:val="28"/>
          <w:szCs w:val="28"/>
        </w:rPr>
        <w:t>- сомнительные платежи наличными денежными средствами.</w:t>
      </w:r>
    </w:p>
    <w:p w:rsidR="004D01BE" w:rsidRPr="004D01BE" w:rsidRDefault="004D01BE" w:rsidP="00627323">
      <w:pPr>
        <w:pStyle w:val="Default"/>
        <w:ind w:firstLine="567"/>
        <w:jc w:val="both"/>
        <w:rPr>
          <w:rFonts w:ascii="Times New Roman" w:hAnsi="Times New Roman" w:cs="Times New Roman"/>
          <w:color w:val="auto"/>
          <w:sz w:val="28"/>
          <w:szCs w:val="28"/>
        </w:rPr>
      </w:pPr>
    </w:p>
    <w:p w:rsidR="00627323" w:rsidRPr="00621556" w:rsidRDefault="00627323" w:rsidP="000E3B43">
      <w:pPr>
        <w:pStyle w:val="Default"/>
        <w:jc w:val="center"/>
        <w:rPr>
          <w:rFonts w:ascii="Times New Roman" w:hAnsi="Times New Roman" w:cs="Times New Roman"/>
          <w:sz w:val="28"/>
          <w:szCs w:val="28"/>
        </w:rPr>
      </w:pPr>
      <w:r w:rsidRPr="00621556">
        <w:rPr>
          <w:rFonts w:ascii="Times New Roman" w:hAnsi="Times New Roman" w:cs="Times New Roman"/>
          <w:b/>
          <w:bCs/>
          <w:sz w:val="28"/>
          <w:szCs w:val="28"/>
        </w:rPr>
        <w:t>11.Сотрудничество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11.1.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11.2.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11.3.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xml:space="preserve">- оказания содействия уполномоченным представителям органов государственного контроля (надзора) и правоохранительных органов при </w:t>
      </w:r>
      <w:r w:rsidRPr="00621556">
        <w:rPr>
          <w:rFonts w:ascii="Times New Roman" w:hAnsi="Times New Roman" w:cs="Times New Roman"/>
          <w:sz w:val="28"/>
          <w:szCs w:val="28"/>
        </w:rPr>
        <w:lastRenderedPageBreak/>
        <w:t>проведении ими контрольно-надзорных мероприятий в Учреждении по вопросам предупреждения и противодействия коррупции;</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11.4. Директор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627323"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11.5. Директор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0E3B43" w:rsidRPr="00621556" w:rsidRDefault="000E3B43" w:rsidP="00627323">
      <w:pPr>
        <w:pStyle w:val="Default"/>
        <w:ind w:firstLine="567"/>
        <w:jc w:val="both"/>
        <w:rPr>
          <w:rFonts w:ascii="Times New Roman" w:hAnsi="Times New Roman" w:cs="Times New Roman"/>
          <w:sz w:val="28"/>
          <w:szCs w:val="28"/>
        </w:rPr>
      </w:pPr>
    </w:p>
    <w:p w:rsidR="00627323" w:rsidRPr="00621556" w:rsidRDefault="00627323" w:rsidP="000E3B43">
      <w:pPr>
        <w:pStyle w:val="Default"/>
        <w:jc w:val="center"/>
        <w:rPr>
          <w:rFonts w:ascii="Times New Roman" w:hAnsi="Times New Roman" w:cs="Times New Roman"/>
          <w:sz w:val="28"/>
          <w:szCs w:val="28"/>
        </w:rPr>
      </w:pPr>
      <w:r w:rsidRPr="00621556">
        <w:rPr>
          <w:rFonts w:ascii="Times New Roman" w:hAnsi="Times New Roman" w:cs="Times New Roman"/>
          <w:b/>
          <w:bCs/>
          <w:sz w:val="28"/>
          <w:szCs w:val="28"/>
        </w:rPr>
        <w:t>12.Ответственность за несоблюдение требований настоящего Положения и нарушение антикоррупционного законодательства</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12.1.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627323"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12.2.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0E3B43" w:rsidRPr="00621556" w:rsidRDefault="000E3B43" w:rsidP="00627323">
      <w:pPr>
        <w:pStyle w:val="Default"/>
        <w:ind w:firstLine="567"/>
        <w:jc w:val="both"/>
        <w:rPr>
          <w:rFonts w:ascii="Times New Roman" w:hAnsi="Times New Roman" w:cs="Times New Roman"/>
          <w:sz w:val="28"/>
          <w:szCs w:val="28"/>
        </w:rPr>
      </w:pPr>
    </w:p>
    <w:p w:rsidR="00627323" w:rsidRPr="00621556" w:rsidRDefault="00627323" w:rsidP="000E3B43">
      <w:pPr>
        <w:pStyle w:val="Default"/>
        <w:jc w:val="center"/>
        <w:rPr>
          <w:rFonts w:ascii="Times New Roman" w:hAnsi="Times New Roman" w:cs="Times New Roman"/>
          <w:sz w:val="28"/>
          <w:szCs w:val="28"/>
        </w:rPr>
      </w:pPr>
      <w:r w:rsidRPr="00621556">
        <w:rPr>
          <w:rFonts w:ascii="Times New Roman" w:hAnsi="Times New Roman" w:cs="Times New Roman"/>
          <w:b/>
          <w:bCs/>
          <w:sz w:val="28"/>
          <w:szCs w:val="28"/>
        </w:rPr>
        <w:t>13.Порядок пересмотра настоящего Положения и внесения в него изменений</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13.1. Учреждение осуществляет регулярный мониторинг эффективности реализации антикоррупционной политики Учреждения.</w:t>
      </w:r>
    </w:p>
    <w:p w:rsidR="00627323" w:rsidRPr="00621556" w:rsidRDefault="00627323" w:rsidP="00627323">
      <w:pPr>
        <w:pStyle w:val="Default"/>
        <w:ind w:firstLine="567"/>
        <w:jc w:val="both"/>
        <w:rPr>
          <w:rFonts w:ascii="Times New Roman" w:hAnsi="Times New Roman" w:cs="Times New Roman"/>
          <w:sz w:val="28"/>
          <w:szCs w:val="28"/>
        </w:rPr>
      </w:pPr>
      <w:r w:rsidRPr="00621556">
        <w:rPr>
          <w:rFonts w:ascii="Times New Roman" w:hAnsi="Times New Roman" w:cs="Times New Roman"/>
          <w:sz w:val="28"/>
          <w:szCs w:val="28"/>
        </w:rPr>
        <w:t>13.2.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627323" w:rsidRPr="00621556" w:rsidRDefault="00627323" w:rsidP="00627323">
      <w:pPr>
        <w:spacing w:after="0" w:line="240" w:lineRule="auto"/>
        <w:ind w:firstLine="567"/>
        <w:rPr>
          <w:rFonts w:ascii="Times New Roman" w:hAnsi="Times New Roman"/>
          <w:sz w:val="28"/>
          <w:szCs w:val="28"/>
        </w:rPr>
      </w:pPr>
      <w:r w:rsidRPr="00621556">
        <w:rPr>
          <w:rFonts w:ascii="Times New Roman" w:hAnsi="Times New Roman"/>
          <w:sz w:val="28"/>
          <w:szCs w:val="28"/>
        </w:rPr>
        <w:t>13.3.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1E5717" w:rsidRPr="00621556" w:rsidRDefault="001E5717" w:rsidP="00627323">
      <w:pPr>
        <w:spacing w:after="0" w:line="240" w:lineRule="auto"/>
        <w:ind w:firstLine="567"/>
        <w:rPr>
          <w:rFonts w:ascii="Times New Roman" w:hAnsi="Times New Roman"/>
          <w:sz w:val="28"/>
          <w:szCs w:val="28"/>
        </w:rPr>
      </w:pPr>
    </w:p>
    <w:p w:rsidR="001E5717" w:rsidRPr="00621556" w:rsidRDefault="00DD5D38" w:rsidP="0079160F">
      <w:pPr>
        <w:spacing w:after="0" w:line="240" w:lineRule="auto"/>
        <w:rPr>
          <w:rFonts w:ascii="Times New Roman" w:hAnsi="Times New Roman"/>
          <w:sz w:val="28"/>
          <w:szCs w:val="28"/>
        </w:rPr>
      </w:pPr>
      <w:r>
        <w:rPr>
          <w:rFonts w:ascii="Times New Roman" w:hAnsi="Times New Roman"/>
          <w:sz w:val="28"/>
          <w:szCs w:val="28"/>
        </w:rPr>
        <w:t xml:space="preserve">                                            __________________</w:t>
      </w:r>
      <w:bookmarkStart w:id="0" w:name="_GoBack"/>
      <w:bookmarkEnd w:id="0"/>
    </w:p>
    <w:sectPr w:rsidR="001E5717" w:rsidRPr="00621556" w:rsidSect="00D22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7CDDEE"/>
    <w:multiLevelType w:val="hybridMultilevel"/>
    <w:tmpl w:val="74F828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6C8C390"/>
    <w:multiLevelType w:val="hybridMultilevel"/>
    <w:tmpl w:val="ABFFE4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800F471"/>
    <w:multiLevelType w:val="hybridMultilevel"/>
    <w:tmpl w:val="D62F82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5EC5648"/>
    <w:multiLevelType w:val="hybridMultilevel"/>
    <w:tmpl w:val="0CC2F9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97447B1"/>
    <w:multiLevelType w:val="hybridMultilevel"/>
    <w:tmpl w:val="11AD0D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D8057B8"/>
    <w:multiLevelType w:val="hybridMultilevel"/>
    <w:tmpl w:val="0FC367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3A8A5BB"/>
    <w:multiLevelType w:val="hybridMultilevel"/>
    <w:tmpl w:val="84132A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418DC5A"/>
    <w:multiLevelType w:val="hybridMultilevel"/>
    <w:tmpl w:val="9E3423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E7541FB"/>
    <w:multiLevelType w:val="hybridMultilevel"/>
    <w:tmpl w:val="9557E0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945F8DF"/>
    <w:multiLevelType w:val="hybridMultilevel"/>
    <w:tmpl w:val="C5B691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4057895"/>
    <w:multiLevelType w:val="hybridMultilevel"/>
    <w:tmpl w:val="BE045B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83D9573"/>
    <w:multiLevelType w:val="hybridMultilevel"/>
    <w:tmpl w:val="C6DB3F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C29CA4C"/>
    <w:multiLevelType w:val="hybridMultilevel"/>
    <w:tmpl w:val="2816FB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8F76C7"/>
    <w:multiLevelType w:val="hybridMultilevel"/>
    <w:tmpl w:val="F652FC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4A2F3D5"/>
    <w:multiLevelType w:val="hybridMultilevel"/>
    <w:tmpl w:val="E9FD7D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61570E3"/>
    <w:multiLevelType w:val="hybridMultilevel"/>
    <w:tmpl w:val="BD7B1A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63CE1CF"/>
    <w:multiLevelType w:val="hybridMultilevel"/>
    <w:tmpl w:val="C333D4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9D52615"/>
    <w:multiLevelType w:val="hybridMultilevel"/>
    <w:tmpl w:val="37D9EE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E02D91E"/>
    <w:multiLevelType w:val="hybridMultilevel"/>
    <w:tmpl w:val="B6284C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F54DA29"/>
    <w:multiLevelType w:val="hybridMultilevel"/>
    <w:tmpl w:val="ADBA21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F9C5865"/>
    <w:multiLevelType w:val="hybridMultilevel"/>
    <w:tmpl w:val="4049AA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98889D1"/>
    <w:multiLevelType w:val="hybridMultilevel"/>
    <w:tmpl w:val="21BC1E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523CB22"/>
    <w:multiLevelType w:val="hybridMultilevel"/>
    <w:tmpl w:val="5B10B7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B838518"/>
    <w:multiLevelType w:val="hybridMultilevel"/>
    <w:tmpl w:val="4E74F5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4D0FF84"/>
    <w:multiLevelType w:val="hybridMultilevel"/>
    <w:tmpl w:val="0ACC3B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DDC4928"/>
    <w:multiLevelType w:val="hybridMultilevel"/>
    <w:tmpl w:val="423124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41650CE"/>
    <w:multiLevelType w:val="hybridMultilevel"/>
    <w:tmpl w:val="978D7E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CBF62A4"/>
    <w:multiLevelType w:val="hybridMultilevel"/>
    <w:tmpl w:val="D4548F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5"/>
  </w:num>
  <w:num w:numId="2">
    <w:abstractNumId w:val="1"/>
  </w:num>
  <w:num w:numId="3">
    <w:abstractNumId w:val="10"/>
  </w:num>
  <w:num w:numId="4">
    <w:abstractNumId w:val="3"/>
  </w:num>
  <w:num w:numId="5">
    <w:abstractNumId w:val="19"/>
  </w:num>
  <w:num w:numId="6">
    <w:abstractNumId w:val="22"/>
  </w:num>
  <w:num w:numId="7">
    <w:abstractNumId w:val="4"/>
  </w:num>
  <w:num w:numId="8">
    <w:abstractNumId w:val="13"/>
  </w:num>
  <w:num w:numId="9">
    <w:abstractNumId w:val="9"/>
  </w:num>
  <w:num w:numId="10">
    <w:abstractNumId w:val="24"/>
  </w:num>
  <w:num w:numId="11">
    <w:abstractNumId w:val="21"/>
  </w:num>
  <w:num w:numId="12">
    <w:abstractNumId w:val="14"/>
  </w:num>
  <w:num w:numId="13">
    <w:abstractNumId w:val="15"/>
  </w:num>
  <w:num w:numId="14">
    <w:abstractNumId w:val="20"/>
  </w:num>
  <w:num w:numId="15">
    <w:abstractNumId w:val="23"/>
  </w:num>
  <w:num w:numId="16">
    <w:abstractNumId w:val="2"/>
  </w:num>
  <w:num w:numId="17">
    <w:abstractNumId w:val="17"/>
  </w:num>
  <w:num w:numId="18">
    <w:abstractNumId w:val="27"/>
  </w:num>
  <w:num w:numId="19">
    <w:abstractNumId w:val="6"/>
  </w:num>
  <w:num w:numId="20">
    <w:abstractNumId w:val="5"/>
  </w:num>
  <w:num w:numId="21">
    <w:abstractNumId w:val="7"/>
  </w:num>
  <w:num w:numId="22">
    <w:abstractNumId w:val="8"/>
  </w:num>
  <w:num w:numId="23">
    <w:abstractNumId w:val="0"/>
  </w:num>
  <w:num w:numId="24">
    <w:abstractNumId w:val="26"/>
  </w:num>
  <w:num w:numId="25">
    <w:abstractNumId w:val="12"/>
  </w:num>
  <w:num w:numId="26">
    <w:abstractNumId w:val="11"/>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91"/>
    <w:rsid w:val="000A7732"/>
    <w:rsid w:val="000E3B43"/>
    <w:rsid w:val="001511DF"/>
    <w:rsid w:val="001E5717"/>
    <w:rsid w:val="001F16D3"/>
    <w:rsid w:val="00204021"/>
    <w:rsid w:val="00246100"/>
    <w:rsid w:val="00343D5F"/>
    <w:rsid w:val="00371B98"/>
    <w:rsid w:val="003F7E4C"/>
    <w:rsid w:val="004345DC"/>
    <w:rsid w:val="00480DDE"/>
    <w:rsid w:val="00481144"/>
    <w:rsid w:val="004D01BE"/>
    <w:rsid w:val="004F4191"/>
    <w:rsid w:val="0056201A"/>
    <w:rsid w:val="005E400C"/>
    <w:rsid w:val="00621556"/>
    <w:rsid w:val="00627323"/>
    <w:rsid w:val="006E707E"/>
    <w:rsid w:val="006F52A6"/>
    <w:rsid w:val="0079160F"/>
    <w:rsid w:val="009F714F"/>
    <w:rsid w:val="00AD0963"/>
    <w:rsid w:val="00B81151"/>
    <w:rsid w:val="00C05080"/>
    <w:rsid w:val="00C06061"/>
    <w:rsid w:val="00D2215C"/>
    <w:rsid w:val="00DB0417"/>
    <w:rsid w:val="00DD5D38"/>
    <w:rsid w:val="00DF5A49"/>
    <w:rsid w:val="00F84810"/>
    <w:rsid w:val="00F87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80C66-0D7D-4B02-8CA7-B3F4CABE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144"/>
    <w:pPr>
      <w:spacing w:after="200" w:line="276" w:lineRule="auto"/>
    </w:pPr>
    <w:rPr>
      <w:rFonts w:ascii="Calibri" w:hAnsi="Calibri"/>
      <w:sz w:val="22"/>
      <w:szCs w:val="22"/>
    </w:rPr>
  </w:style>
  <w:style w:type="paragraph" w:styleId="3">
    <w:name w:val="heading 3"/>
    <w:basedOn w:val="a"/>
    <w:next w:val="a"/>
    <w:link w:val="30"/>
    <w:qFormat/>
    <w:rsid w:val="00481144"/>
    <w:pPr>
      <w:keepNext/>
      <w:spacing w:after="0" w:line="240" w:lineRule="auto"/>
      <w:jc w:val="center"/>
      <w:outlineLvl w:val="2"/>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1144"/>
    <w:rPr>
      <w:rFonts w:eastAsia="Times New Roman" w:cs="Times New Roman"/>
      <w:szCs w:val="20"/>
      <w:lang w:eastAsia="ru-RU"/>
    </w:rPr>
  </w:style>
  <w:style w:type="character" w:styleId="a3">
    <w:name w:val="Strong"/>
    <w:basedOn w:val="a0"/>
    <w:uiPriority w:val="22"/>
    <w:qFormat/>
    <w:rsid w:val="00481144"/>
    <w:rPr>
      <w:b/>
      <w:bCs/>
    </w:rPr>
  </w:style>
  <w:style w:type="paragraph" w:customStyle="1" w:styleId="Default">
    <w:name w:val="Default"/>
    <w:rsid w:val="004F4191"/>
    <w:pPr>
      <w:autoSpaceDE w:val="0"/>
      <w:autoSpaceDN w:val="0"/>
      <w:adjustRightInd w:val="0"/>
    </w:pPr>
    <w:rPr>
      <w:rFonts w:ascii="Liberation Serif" w:hAnsi="Liberation Serif" w:cs="Liberation Serif"/>
      <w:color w:val="000000"/>
      <w:sz w:val="24"/>
      <w:szCs w:val="24"/>
    </w:rPr>
  </w:style>
  <w:style w:type="paragraph" w:styleId="a4">
    <w:name w:val="Balloon Text"/>
    <w:basedOn w:val="a"/>
    <w:link w:val="a5"/>
    <w:uiPriority w:val="99"/>
    <w:semiHidden/>
    <w:unhideWhenUsed/>
    <w:rsid w:val="003F7E4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F7E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2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27F4C-747B-40E5-8497-01B11477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3550</Words>
  <Characters>20236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dc:creator>
  <cp:keywords/>
  <dc:description/>
  <cp:lastModifiedBy>ФОК</cp:lastModifiedBy>
  <cp:revision>12</cp:revision>
  <cp:lastPrinted>2024-06-06T05:44:00Z</cp:lastPrinted>
  <dcterms:created xsi:type="dcterms:W3CDTF">2022-07-20T05:53:00Z</dcterms:created>
  <dcterms:modified xsi:type="dcterms:W3CDTF">2024-06-06T05:46:00Z</dcterms:modified>
</cp:coreProperties>
</file>